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text" w:horzAnchor="margin" w:tblpXSpec="right" w:tblpY="-34"/>
        <w:tblW w:w="0" w:type="auto"/>
        <w:tblLook w:val="04A0"/>
      </w:tblPr>
      <w:tblGrid>
        <w:gridCol w:w="4785"/>
      </w:tblGrid>
      <w:tr w:rsidR="00372890" w:rsidTr="004C082F">
        <w:tc>
          <w:tcPr>
            <w:tcW w:w="4785" w:type="dxa"/>
            <w:tcBorders>
              <w:top w:val="nil"/>
              <w:left w:val="nil"/>
              <w:bottom w:val="nil"/>
              <w:right w:val="nil"/>
            </w:tcBorders>
          </w:tcPr>
          <w:p w:rsidR="00B3117E" w:rsidRDefault="001E1B98" w:rsidP="00372890">
            <w:pP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Додаток </w:t>
            </w:r>
          </w:p>
          <w:p w:rsidR="00EB624E" w:rsidRPr="00D76328" w:rsidRDefault="001E1B98" w:rsidP="00372890">
            <w:pP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до н</w:t>
            </w:r>
            <w:r w:rsidR="00372890" w:rsidRPr="00D76328">
              <w:rPr>
                <w:rFonts w:ascii="Times New Roman" w:eastAsia="Times New Roman" w:hAnsi="Times New Roman" w:cs="Times New Roman"/>
                <w:color w:val="000000" w:themeColor="text1"/>
                <w:sz w:val="28"/>
                <w:szCs w:val="28"/>
                <w:lang w:eastAsia="uk-UA"/>
              </w:rPr>
              <w:t>аказ</w:t>
            </w:r>
            <w:r>
              <w:rPr>
                <w:rFonts w:ascii="Times New Roman" w:eastAsia="Times New Roman" w:hAnsi="Times New Roman" w:cs="Times New Roman"/>
                <w:color w:val="000000" w:themeColor="text1"/>
                <w:sz w:val="28"/>
                <w:szCs w:val="28"/>
                <w:lang w:eastAsia="uk-UA"/>
              </w:rPr>
              <w:t>у</w:t>
            </w:r>
            <w:r w:rsidR="00372890" w:rsidRPr="00D76328">
              <w:rPr>
                <w:rFonts w:ascii="Times New Roman" w:eastAsia="Times New Roman" w:hAnsi="Times New Roman" w:cs="Times New Roman"/>
                <w:color w:val="000000" w:themeColor="text1"/>
                <w:sz w:val="28"/>
                <w:szCs w:val="28"/>
                <w:lang w:eastAsia="uk-UA"/>
              </w:rPr>
              <w:t xml:space="preserve"> </w:t>
            </w:r>
            <w:r w:rsidR="00C0215C" w:rsidRPr="00D76328">
              <w:rPr>
                <w:rFonts w:ascii="Times New Roman" w:eastAsia="Times New Roman" w:hAnsi="Times New Roman" w:cs="Times New Roman"/>
                <w:color w:val="000000" w:themeColor="text1"/>
                <w:sz w:val="28"/>
                <w:szCs w:val="28"/>
                <w:lang w:eastAsia="uk-UA"/>
              </w:rPr>
              <w:t xml:space="preserve">начальника </w:t>
            </w:r>
            <w:r w:rsidR="00372890" w:rsidRPr="00D76328">
              <w:rPr>
                <w:rFonts w:ascii="Times New Roman" w:eastAsia="Times New Roman" w:hAnsi="Times New Roman" w:cs="Times New Roman"/>
                <w:color w:val="000000" w:themeColor="text1"/>
                <w:sz w:val="28"/>
                <w:szCs w:val="28"/>
                <w:lang w:eastAsia="uk-UA"/>
              </w:rPr>
              <w:t xml:space="preserve">Управління капітального будівництва </w:t>
            </w:r>
            <w:r w:rsidR="000F27AE" w:rsidRPr="00D76328">
              <w:rPr>
                <w:rFonts w:ascii="Times New Roman" w:eastAsia="Times New Roman" w:hAnsi="Times New Roman" w:cs="Times New Roman"/>
                <w:color w:val="000000" w:themeColor="text1"/>
                <w:sz w:val="28"/>
                <w:szCs w:val="28"/>
                <w:lang w:eastAsia="uk-UA"/>
              </w:rPr>
              <w:t xml:space="preserve">Чернігівської обласної </w:t>
            </w:r>
          </w:p>
          <w:p w:rsidR="00372890" w:rsidRPr="00D76328" w:rsidRDefault="000F27AE" w:rsidP="00372890">
            <w:pPr>
              <w:rPr>
                <w:rFonts w:ascii="Times New Roman" w:eastAsia="Times New Roman" w:hAnsi="Times New Roman" w:cs="Times New Roman"/>
                <w:color w:val="000000" w:themeColor="text1"/>
                <w:sz w:val="28"/>
                <w:szCs w:val="28"/>
                <w:lang w:eastAsia="uk-UA"/>
              </w:rPr>
            </w:pPr>
            <w:r w:rsidRPr="00D76328">
              <w:rPr>
                <w:rFonts w:ascii="Times New Roman" w:eastAsia="Times New Roman" w:hAnsi="Times New Roman" w:cs="Times New Roman"/>
                <w:color w:val="000000" w:themeColor="text1"/>
                <w:sz w:val="28"/>
                <w:szCs w:val="28"/>
                <w:lang w:eastAsia="uk-UA"/>
              </w:rPr>
              <w:t>державної адміністрації</w:t>
            </w:r>
          </w:p>
          <w:p w:rsidR="00372890" w:rsidRPr="002D1EF4" w:rsidRDefault="00C925D7" w:rsidP="00D95B11">
            <w:pPr>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від 26 лютого 2025</w:t>
            </w:r>
            <w:r w:rsidR="002D1EF4">
              <w:rPr>
                <w:rFonts w:ascii="Times New Roman" w:eastAsia="Times New Roman" w:hAnsi="Times New Roman" w:cs="Times New Roman"/>
                <w:bCs/>
                <w:color w:val="000000" w:themeColor="text1"/>
                <w:sz w:val="28"/>
                <w:szCs w:val="28"/>
                <w:lang w:eastAsia="uk-UA"/>
              </w:rPr>
              <w:t xml:space="preserve"> року № </w:t>
            </w:r>
            <w:r>
              <w:rPr>
                <w:rFonts w:ascii="Times New Roman" w:eastAsia="Times New Roman" w:hAnsi="Times New Roman" w:cs="Times New Roman"/>
                <w:bCs/>
                <w:color w:val="000000" w:themeColor="text1"/>
                <w:sz w:val="28"/>
                <w:szCs w:val="28"/>
                <w:lang w:eastAsia="uk-UA"/>
              </w:rPr>
              <w:t>41</w:t>
            </w:r>
          </w:p>
        </w:tc>
      </w:tr>
    </w:tbl>
    <w:p w:rsidR="00372890" w:rsidRDefault="00372890" w:rsidP="00372890">
      <w:pPr>
        <w:shd w:val="clear" w:color="auto" w:fill="FFFFFF"/>
        <w:spacing w:after="0" w:line="240" w:lineRule="auto"/>
        <w:rPr>
          <w:rFonts w:ascii="Arial" w:eastAsia="Times New Roman" w:hAnsi="Arial" w:cs="Arial"/>
          <w:b/>
          <w:bCs/>
          <w:color w:val="293237"/>
          <w:sz w:val="17"/>
          <w:szCs w:val="17"/>
          <w:lang w:eastAsia="uk-UA"/>
        </w:rPr>
      </w:pPr>
    </w:p>
    <w:p w:rsidR="00372890" w:rsidRDefault="00372890" w:rsidP="003A2DBF">
      <w:pPr>
        <w:shd w:val="clear" w:color="auto" w:fill="FFFFFF"/>
        <w:spacing w:after="0" w:line="240" w:lineRule="auto"/>
        <w:jc w:val="center"/>
        <w:rPr>
          <w:rFonts w:ascii="Arial" w:eastAsia="Times New Roman" w:hAnsi="Arial" w:cs="Arial"/>
          <w:b/>
          <w:bCs/>
          <w:color w:val="293237"/>
          <w:sz w:val="17"/>
          <w:szCs w:val="17"/>
          <w:lang w:eastAsia="uk-UA"/>
        </w:rPr>
      </w:pPr>
    </w:p>
    <w:p w:rsidR="00372890" w:rsidRDefault="006B03C9" w:rsidP="003A2DBF">
      <w:pPr>
        <w:shd w:val="clear" w:color="auto" w:fill="FFFFFF"/>
        <w:spacing w:after="0" w:line="240" w:lineRule="auto"/>
        <w:jc w:val="center"/>
        <w:rPr>
          <w:rFonts w:ascii="Times New Roman" w:eastAsia="Times New Roman" w:hAnsi="Times New Roman" w:cs="Times New Roman"/>
          <w:b/>
          <w:bCs/>
          <w:color w:val="293237"/>
          <w:sz w:val="28"/>
          <w:szCs w:val="28"/>
          <w:lang w:eastAsia="uk-UA"/>
        </w:rPr>
      </w:pPr>
      <w:r w:rsidRPr="006B03C9">
        <w:rPr>
          <w:rFonts w:ascii="Arial" w:eastAsia="Times New Roman" w:hAnsi="Arial" w:cs="Arial"/>
          <w:b/>
          <w:bCs/>
          <w:color w:val="293237"/>
          <w:sz w:val="17"/>
          <w:szCs w:val="17"/>
          <w:lang w:eastAsia="uk-UA"/>
        </w:rPr>
        <w:br/>
      </w:r>
    </w:p>
    <w:p w:rsidR="00372890" w:rsidRDefault="00372890" w:rsidP="003A2DBF">
      <w:pPr>
        <w:shd w:val="clear" w:color="auto" w:fill="FFFFFF"/>
        <w:spacing w:after="0" w:line="240" w:lineRule="auto"/>
        <w:jc w:val="center"/>
        <w:rPr>
          <w:rFonts w:ascii="Times New Roman" w:eastAsia="Times New Roman" w:hAnsi="Times New Roman" w:cs="Times New Roman"/>
          <w:b/>
          <w:bCs/>
          <w:color w:val="293237"/>
          <w:sz w:val="28"/>
          <w:szCs w:val="28"/>
          <w:lang w:eastAsia="uk-UA"/>
        </w:rPr>
      </w:pPr>
    </w:p>
    <w:p w:rsidR="00372890" w:rsidRDefault="00372890" w:rsidP="003A2DBF">
      <w:pPr>
        <w:shd w:val="clear" w:color="auto" w:fill="FFFFFF"/>
        <w:spacing w:after="0" w:line="240" w:lineRule="auto"/>
        <w:jc w:val="center"/>
        <w:rPr>
          <w:rFonts w:ascii="Times New Roman" w:eastAsia="Times New Roman" w:hAnsi="Times New Roman" w:cs="Times New Roman"/>
          <w:b/>
          <w:bCs/>
          <w:color w:val="293237"/>
          <w:sz w:val="28"/>
          <w:szCs w:val="28"/>
          <w:lang w:eastAsia="uk-UA"/>
        </w:rPr>
      </w:pPr>
    </w:p>
    <w:p w:rsidR="004A73BB" w:rsidRDefault="004A73BB" w:rsidP="00E6554D">
      <w:pPr>
        <w:shd w:val="clear" w:color="auto" w:fill="FFFFFF"/>
        <w:spacing w:after="0" w:line="240" w:lineRule="auto"/>
        <w:rPr>
          <w:rFonts w:ascii="Times New Roman" w:eastAsia="Times New Roman" w:hAnsi="Times New Roman" w:cs="Times New Roman"/>
          <w:b/>
          <w:bCs/>
          <w:color w:val="000000" w:themeColor="text1"/>
          <w:sz w:val="28"/>
          <w:szCs w:val="28"/>
          <w:lang w:eastAsia="uk-UA"/>
        </w:rPr>
      </w:pPr>
    </w:p>
    <w:p w:rsidR="004A73BB" w:rsidRDefault="004A73BB" w:rsidP="00643AE6">
      <w:pPr>
        <w:shd w:val="clear" w:color="auto" w:fill="FFFFFF"/>
        <w:spacing w:after="0" w:line="240" w:lineRule="auto"/>
        <w:rPr>
          <w:rFonts w:ascii="Times New Roman" w:eastAsia="Times New Roman" w:hAnsi="Times New Roman" w:cs="Times New Roman"/>
          <w:b/>
          <w:bCs/>
          <w:color w:val="000000" w:themeColor="text1"/>
          <w:sz w:val="28"/>
          <w:szCs w:val="28"/>
          <w:lang w:eastAsia="uk-UA"/>
        </w:rPr>
      </w:pPr>
    </w:p>
    <w:p w:rsidR="00D76328" w:rsidRDefault="00D76328" w:rsidP="003A2DBF">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uk-UA"/>
        </w:rPr>
      </w:pPr>
    </w:p>
    <w:p w:rsidR="00D76328" w:rsidRDefault="00D76328" w:rsidP="003A2DBF">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uk-UA"/>
        </w:rPr>
      </w:pPr>
    </w:p>
    <w:p w:rsidR="006B03C9" w:rsidRPr="00EB624E" w:rsidRDefault="00544DC0" w:rsidP="003A2DBF">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ПОРЯДОК</w:t>
      </w:r>
    </w:p>
    <w:p w:rsidR="006B03C9" w:rsidRPr="00EB624E" w:rsidRDefault="00544DC0" w:rsidP="007866A6">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 xml:space="preserve">функціонування елементів </w:t>
      </w:r>
      <w:r w:rsidR="006B03C9" w:rsidRPr="00EB624E">
        <w:rPr>
          <w:rFonts w:ascii="Times New Roman" w:eastAsia="Times New Roman" w:hAnsi="Times New Roman" w:cs="Times New Roman"/>
          <w:b/>
          <w:bCs/>
          <w:color w:val="000000" w:themeColor="text1"/>
          <w:sz w:val="28"/>
          <w:szCs w:val="28"/>
          <w:lang w:eastAsia="uk-UA"/>
        </w:rPr>
        <w:t>внутрішнього контролю</w:t>
      </w:r>
      <w:r>
        <w:rPr>
          <w:rFonts w:ascii="Times New Roman" w:eastAsia="Times New Roman" w:hAnsi="Times New Roman" w:cs="Times New Roman"/>
          <w:b/>
          <w:bCs/>
          <w:color w:val="000000" w:themeColor="text1"/>
          <w:sz w:val="28"/>
          <w:szCs w:val="28"/>
          <w:lang w:eastAsia="uk-UA"/>
        </w:rPr>
        <w:t xml:space="preserve"> </w:t>
      </w:r>
      <w:r w:rsidR="007866A6" w:rsidRPr="00EB624E">
        <w:rPr>
          <w:rFonts w:ascii="Times New Roman" w:eastAsia="Times New Roman" w:hAnsi="Times New Roman" w:cs="Times New Roman"/>
          <w:b/>
          <w:bCs/>
          <w:color w:val="000000" w:themeColor="text1"/>
          <w:sz w:val="28"/>
          <w:szCs w:val="28"/>
          <w:lang w:eastAsia="uk-UA"/>
        </w:rPr>
        <w:t>в Управлінні капітального будівництва Чернігівської обласної державної адміністрації</w:t>
      </w:r>
    </w:p>
    <w:p w:rsidR="006B03C9" w:rsidRPr="00FC39C1" w:rsidRDefault="006B03C9" w:rsidP="007866A6">
      <w:pPr>
        <w:shd w:val="clear" w:color="auto" w:fill="FFFFFF"/>
        <w:spacing w:after="0" w:line="240" w:lineRule="auto"/>
        <w:jc w:val="center"/>
        <w:rPr>
          <w:rFonts w:ascii="Times New Roman" w:eastAsia="Times New Roman" w:hAnsi="Times New Roman" w:cs="Times New Roman"/>
          <w:b/>
          <w:color w:val="000000" w:themeColor="text1"/>
          <w:sz w:val="20"/>
          <w:szCs w:val="20"/>
          <w:lang w:eastAsia="uk-UA"/>
        </w:rPr>
      </w:pPr>
    </w:p>
    <w:p w:rsidR="006B03C9" w:rsidRPr="00EB624E" w:rsidRDefault="00831381" w:rsidP="00831381">
      <w:pPr>
        <w:shd w:val="clear" w:color="auto" w:fill="FFFFFF"/>
        <w:spacing w:after="0" w:line="240" w:lineRule="auto"/>
        <w:jc w:val="center"/>
        <w:rPr>
          <w:rFonts w:ascii="Times New Roman" w:hAnsi="Times New Roman" w:cs="Times New Roman"/>
          <w:b/>
          <w:color w:val="000000" w:themeColor="text1"/>
          <w:sz w:val="28"/>
          <w:szCs w:val="28"/>
        </w:rPr>
      </w:pPr>
      <w:r w:rsidRPr="00EB624E">
        <w:rPr>
          <w:rFonts w:ascii="Times New Roman" w:hAnsi="Times New Roman" w:cs="Times New Roman"/>
          <w:b/>
          <w:color w:val="000000" w:themeColor="text1"/>
          <w:sz w:val="28"/>
          <w:szCs w:val="28"/>
        </w:rPr>
        <w:t>І. Загальні положення</w:t>
      </w:r>
    </w:p>
    <w:p w:rsidR="003F35C5" w:rsidRPr="00BB7AF4" w:rsidRDefault="003F35C5" w:rsidP="00831381">
      <w:pPr>
        <w:shd w:val="clear" w:color="auto" w:fill="FFFFFF"/>
        <w:spacing w:after="0" w:line="240" w:lineRule="auto"/>
        <w:jc w:val="center"/>
        <w:rPr>
          <w:rFonts w:ascii="Times New Roman" w:eastAsia="Times New Roman" w:hAnsi="Times New Roman" w:cs="Times New Roman"/>
          <w:b/>
          <w:color w:val="000000" w:themeColor="text1"/>
          <w:sz w:val="20"/>
          <w:szCs w:val="20"/>
          <w:lang w:eastAsia="uk-UA"/>
        </w:rPr>
      </w:pPr>
    </w:p>
    <w:p w:rsidR="006B03C9" w:rsidRPr="00EB624E" w:rsidRDefault="00AE2CAF" w:rsidP="00EB624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1.1. </w:t>
      </w:r>
      <w:r w:rsidR="008352CD">
        <w:rPr>
          <w:rFonts w:ascii="Times New Roman" w:eastAsia="Times New Roman" w:hAnsi="Times New Roman" w:cs="Times New Roman"/>
          <w:color w:val="000000" w:themeColor="text1"/>
          <w:sz w:val="28"/>
          <w:szCs w:val="28"/>
          <w:lang w:eastAsia="uk-UA"/>
        </w:rPr>
        <w:t xml:space="preserve">Порядок функціонування елементів </w:t>
      </w:r>
      <w:r w:rsidR="00976073" w:rsidRPr="00EB624E">
        <w:rPr>
          <w:rFonts w:ascii="Times New Roman" w:hAnsi="Times New Roman" w:cs="Times New Roman"/>
          <w:color w:val="000000" w:themeColor="text1"/>
          <w:sz w:val="28"/>
          <w:szCs w:val="28"/>
        </w:rPr>
        <w:t xml:space="preserve">внутрішнього контролю </w:t>
      </w:r>
      <w:r w:rsidR="00976073" w:rsidRPr="00EB624E">
        <w:rPr>
          <w:rFonts w:ascii="Times New Roman" w:eastAsia="Times New Roman" w:hAnsi="Times New Roman" w:cs="Times New Roman"/>
          <w:color w:val="000000" w:themeColor="text1"/>
          <w:sz w:val="28"/>
          <w:szCs w:val="28"/>
          <w:lang w:eastAsia="uk-UA"/>
        </w:rPr>
        <w:t>в Управлінні капітального будівництва Чернігівської обласно</w:t>
      </w:r>
      <w:r w:rsidR="008352CD">
        <w:rPr>
          <w:rFonts w:ascii="Times New Roman" w:eastAsia="Times New Roman" w:hAnsi="Times New Roman" w:cs="Times New Roman"/>
          <w:color w:val="000000" w:themeColor="text1"/>
          <w:sz w:val="28"/>
          <w:szCs w:val="28"/>
          <w:lang w:eastAsia="uk-UA"/>
        </w:rPr>
        <w:t>ї державної адміністрації</w:t>
      </w:r>
      <w:r w:rsidR="000C24B1">
        <w:rPr>
          <w:rFonts w:ascii="Times New Roman" w:eastAsia="Times New Roman" w:hAnsi="Times New Roman" w:cs="Times New Roman"/>
          <w:color w:val="000000" w:themeColor="text1"/>
          <w:sz w:val="28"/>
          <w:szCs w:val="28"/>
          <w:lang w:eastAsia="uk-UA"/>
        </w:rPr>
        <w:t xml:space="preserve"> (далі – </w:t>
      </w:r>
      <w:r w:rsidR="00B75840">
        <w:rPr>
          <w:rFonts w:ascii="Times New Roman" w:eastAsia="Times New Roman" w:hAnsi="Times New Roman" w:cs="Times New Roman"/>
          <w:color w:val="000000" w:themeColor="text1"/>
          <w:sz w:val="28"/>
          <w:szCs w:val="28"/>
          <w:lang w:eastAsia="uk-UA"/>
        </w:rPr>
        <w:t>Порядок</w:t>
      </w:r>
      <w:r w:rsidR="00976073" w:rsidRPr="00EB624E">
        <w:rPr>
          <w:rFonts w:ascii="Times New Roman" w:eastAsia="Times New Roman" w:hAnsi="Times New Roman" w:cs="Times New Roman"/>
          <w:color w:val="000000" w:themeColor="text1"/>
          <w:sz w:val="28"/>
          <w:szCs w:val="28"/>
          <w:lang w:eastAsia="uk-UA"/>
        </w:rPr>
        <w:t xml:space="preserve">) </w:t>
      </w:r>
      <w:r w:rsidR="00B75840">
        <w:rPr>
          <w:rFonts w:ascii="Times New Roman" w:hAnsi="Times New Roman" w:cs="Times New Roman"/>
          <w:color w:val="000000" w:themeColor="text1"/>
          <w:sz w:val="28"/>
          <w:szCs w:val="28"/>
        </w:rPr>
        <w:t>розроблений</w:t>
      </w:r>
      <w:r w:rsidR="00976073" w:rsidRPr="00EB624E">
        <w:rPr>
          <w:rFonts w:ascii="Times New Roman" w:hAnsi="Times New Roman" w:cs="Times New Roman"/>
          <w:color w:val="000000" w:themeColor="text1"/>
          <w:sz w:val="28"/>
          <w:szCs w:val="28"/>
        </w:rPr>
        <w:t xml:space="preserve"> з метою удосконалення функціонування внутрішнього</w:t>
      </w:r>
      <w:r w:rsidR="000C24B1">
        <w:rPr>
          <w:rFonts w:ascii="Times New Roman" w:hAnsi="Times New Roman" w:cs="Times New Roman"/>
          <w:color w:val="000000" w:themeColor="text1"/>
          <w:sz w:val="28"/>
          <w:szCs w:val="28"/>
        </w:rPr>
        <w:t xml:space="preserve"> контролю та системи управління,</w:t>
      </w:r>
      <w:r w:rsidR="00976073" w:rsidRPr="00EB624E">
        <w:rPr>
          <w:rFonts w:ascii="Times New Roman" w:hAnsi="Times New Roman" w:cs="Times New Roman"/>
          <w:color w:val="000000" w:themeColor="text1"/>
          <w:sz w:val="28"/>
          <w:szCs w:val="28"/>
        </w:rPr>
        <w:t xml:space="preserve"> забезпечення досягнення результатів відповідно до визначен</w:t>
      </w:r>
      <w:r w:rsidR="000C24B1">
        <w:rPr>
          <w:rFonts w:ascii="Times New Roman" w:hAnsi="Times New Roman" w:cs="Times New Roman"/>
          <w:color w:val="000000" w:themeColor="text1"/>
          <w:sz w:val="28"/>
          <w:szCs w:val="28"/>
        </w:rPr>
        <w:t>их цілей,</w:t>
      </w:r>
      <w:r w:rsidR="00976073" w:rsidRPr="00EB624E">
        <w:rPr>
          <w:rFonts w:ascii="Times New Roman" w:hAnsi="Times New Roman" w:cs="Times New Roman"/>
          <w:color w:val="000000" w:themeColor="text1"/>
          <w:sz w:val="28"/>
          <w:szCs w:val="28"/>
        </w:rPr>
        <w:t xml:space="preserve"> запобігання фактам незаконного, неефективного та нерезультативного використання бюджетних коштів, а також виникненню помилок чи інших недоліків в діяльності Управління</w:t>
      </w:r>
      <w:r w:rsidR="000C24B1">
        <w:rPr>
          <w:rFonts w:ascii="Times New Roman" w:hAnsi="Times New Roman" w:cs="Times New Roman"/>
          <w:color w:val="000000" w:themeColor="text1"/>
          <w:sz w:val="28"/>
          <w:szCs w:val="28"/>
        </w:rPr>
        <w:t xml:space="preserve"> </w:t>
      </w:r>
      <w:r w:rsidR="005C0BDE" w:rsidRPr="00EB624E">
        <w:rPr>
          <w:rFonts w:ascii="Times New Roman" w:eastAsia="Times New Roman" w:hAnsi="Times New Roman" w:cs="Times New Roman"/>
          <w:color w:val="000000" w:themeColor="text1"/>
          <w:sz w:val="28"/>
          <w:szCs w:val="28"/>
          <w:lang w:eastAsia="uk-UA"/>
        </w:rPr>
        <w:t>капітального будівництва Чернігівської обласної державної адміністрації</w:t>
      </w:r>
      <w:r w:rsidR="000C24B1">
        <w:rPr>
          <w:rFonts w:ascii="Times New Roman" w:eastAsia="Times New Roman" w:hAnsi="Times New Roman" w:cs="Times New Roman"/>
          <w:color w:val="000000" w:themeColor="text1"/>
          <w:sz w:val="28"/>
          <w:szCs w:val="28"/>
          <w:lang w:eastAsia="uk-UA"/>
        </w:rPr>
        <w:t xml:space="preserve"> </w:t>
      </w:r>
      <w:r w:rsidR="005C0BDE">
        <w:rPr>
          <w:rFonts w:ascii="Times New Roman" w:eastAsia="Times New Roman" w:hAnsi="Times New Roman" w:cs="Times New Roman"/>
          <w:color w:val="000000" w:themeColor="text1"/>
          <w:sz w:val="28"/>
          <w:szCs w:val="28"/>
          <w:lang w:eastAsia="uk-UA"/>
        </w:rPr>
        <w:t>(далі – Управління)</w:t>
      </w:r>
      <w:r w:rsidR="00976073" w:rsidRPr="00EB624E">
        <w:rPr>
          <w:rFonts w:ascii="Times New Roman" w:hAnsi="Times New Roman" w:cs="Times New Roman"/>
          <w:color w:val="000000" w:themeColor="text1"/>
          <w:sz w:val="28"/>
          <w:szCs w:val="28"/>
        </w:rPr>
        <w:t>.</w:t>
      </w:r>
    </w:p>
    <w:p w:rsidR="006B03C9" w:rsidRPr="00EB624E" w:rsidRDefault="0014082D" w:rsidP="00262D3B">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У</w:t>
      </w:r>
      <w:r w:rsidR="00262D3B">
        <w:rPr>
          <w:rFonts w:ascii="Times New Roman" w:eastAsia="Times New Roman" w:hAnsi="Times New Roman" w:cs="Times New Roman"/>
          <w:color w:val="000000" w:themeColor="text1"/>
          <w:sz w:val="28"/>
          <w:szCs w:val="28"/>
          <w:lang w:eastAsia="uk-UA"/>
        </w:rPr>
        <w:t xml:space="preserve"> Порядку</w:t>
      </w:r>
      <w:r w:rsidR="006B03C9" w:rsidRPr="00EB624E">
        <w:rPr>
          <w:rFonts w:ascii="Times New Roman" w:eastAsia="Times New Roman" w:hAnsi="Times New Roman" w:cs="Times New Roman"/>
          <w:color w:val="000000" w:themeColor="text1"/>
          <w:sz w:val="28"/>
          <w:szCs w:val="28"/>
          <w:lang w:eastAsia="uk-UA"/>
        </w:rPr>
        <w:t xml:space="preserve"> відображаються організаційно-правові засади внутрішнього контролю в </w:t>
      </w:r>
      <w:r w:rsidR="00FA1413" w:rsidRPr="00EB624E">
        <w:rPr>
          <w:rFonts w:ascii="Times New Roman" w:eastAsia="Times New Roman" w:hAnsi="Times New Roman" w:cs="Times New Roman"/>
          <w:color w:val="000000" w:themeColor="text1"/>
          <w:sz w:val="28"/>
          <w:szCs w:val="28"/>
          <w:lang w:eastAsia="uk-UA"/>
        </w:rPr>
        <w:t>Управлінні</w:t>
      </w:r>
      <w:r w:rsidR="006B03C9" w:rsidRPr="00EB624E">
        <w:rPr>
          <w:rFonts w:ascii="Times New Roman" w:eastAsia="Times New Roman" w:hAnsi="Times New Roman" w:cs="Times New Roman"/>
          <w:color w:val="000000" w:themeColor="text1"/>
          <w:sz w:val="28"/>
          <w:szCs w:val="28"/>
          <w:lang w:eastAsia="uk-UA"/>
        </w:rPr>
        <w:t>.</w:t>
      </w:r>
    </w:p>
    <w:p w:rsidR="006B03C9" w:rsidRDefault="00262D3B" w:rsidP="00262D3B">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Порядок</w:t>
      </w:r>
      <w:r w:rsidR="006B03C9" w:rsidRPr="00EB624E">
        <w:rPr>
          <w:rFonts w:ascii="Times New Roman" w:eastAsia="Times New Roman" w:hAnsi="Times New Roman" w:cs="Times New Roman"/>
          <w:color w:val="000000" w:themeColor="text1"/>
          <w:sz w:val="28"/>
          <w:szCs w:val="28"/>
          <w:lang w:eastAsia="uk-UA"/>
        </w:rPr>
        <w:t xml:space="preserve"> базується на системі формалізованих та задокументованих правил і контрольних процедур, чіткому визначенні й закріпленні повноважень та відповідальності, які визначають</w:t>
      </w:r>
      <w:r w:rsidR="00B646CB">
        <w:rPr>
          <w:rFonts w:ascii="Times New Roman" w:eastAsia="Times New Roman" w:hAnsi="Times New Roman" w:cs="Times New Roman"/>
          <w:color w:val="000000" w:themeColor="text1"/>
          <w:sz w:val="28"/>
          <w:szCs w:val="28"/>
          <w:lang w:eastAsia="uk-UA"/>
        </w:rPr>
        <w:t>ся положенням</w:t>
      </w:r>
      <w:r w:rsidR="006B03C9" w:rsidRPr="00EB624E">
        <w:rPr>
          <w:rFonts w:ascii="Times New Roman" w:eastAsia="Times New Roman" w:hAnsi="Times New Roman" w:cs="Times New Roman"/>
          <w:color w:val="000000" w:themeColor="text1"/>
          <w:sz w:val="28"/>
          <w:szCs w:val="28"/>
          <w:lang w:eastAsia="uk-UA"/>
        </w:rPr>
        <w:t xml:space="preserve"> про </w:t>
      </w:r>
      <w:r w:rsidR="00FA1413" w:rsidRPr="00EB624E">
        <w:rPr>
          <w:rFonts w:ascii="Times New Roman" w:eastAsia="Times New Roman" w:hAnsi="Times New Roman" w:cs="Times New Roman"/>
          <w:color w:val="000000" w:themeColor="text1"/>
          <w:sz w:val="28"/>
          <w:szCs w:val="28"/>
          <w:lang w:eastAsia="uk-UA"/>
        </w:rPr>
        <w:t>Управління</w:t>
      </w:r>
      <w:r w:rsidR="00D014B7" w:rsidRPr="00EB624E">
        <w:rPr>
          <w:rFonts w:ascii="Times New Roman" w:eastAsia="Times New Roman" w:hAnsi="Times New Roman" w:cs="Times New Roman"/>
          <w:color w:val="000000" w:themeColor="text1"/>
          <w:sz w:val="28"/>
          <w:szCs w:val="28"/>
          <w:lang w:eastAsia="uk-UA"/>
        </w:rPr>
        <w:t xml:space="preserve"> та</w:t>
      </w:r>
      <w:r w:rsidR="006A4A67">
        <w:rPr>
          <w:rFonts w:ascii="Times New Roman" w:eastAsia="Times New Roman" w:hAnsi="Times New Roman" w:cs="Times New Roman"/>
          <w:color w:val="000000" w:themeColor="text1"/>
          <w:sz w:val="28"/>
          <w:szCs w:val="28"/>
          <w:lang w:eastAsia="uk-UA"/>
        </w:rPr>
        <w:t xml:space="preserve"> </w:t>
      </w:r>
      <w:r w:rsidR="00B646CB">
        <w:rPr>
          <w:rFonts w:ascii="Times New Roman" w:eastAsia="Times New Roman" w:hAnsi="Times New Roman" w:cs="Times New Roman"/>
          <w:color w:val="000000" w:themeColor="text1"/>
          <w:sz w:val="28"/>
          <w:szCs w:val="28"/>
          <w:lang w:eastAsia="uk-UA"/>
        </w:rPr>
        <w:t xml:space="preserve">положеннями </w:t>
      </w:r>
      <w:r w:rsidR="00B646CB" w:rsidRPr="00EB624E">
        <w:rPr>
          <w:rFonts w:ascii="Times New Roman" w:eastAsia="Times New Roman" w:hAnsi="Times New Roman" w:cs="Times New Roman"/>
          <w:color w:val="000000" w:themeColor="text1"/>
          <w:sz w:val="28"/>
          <w:szCs w:val="28"/>
          <w:lang w:eastAsia="uk-UA"/>
        </w:rPr>
        <w:t xml:space="preserve">про </w:t>
      </w:r>
      <w:r w:rsidR="006B03C9" w:rsidRPr="00EB624E">
        <w:rPr>
          <w:rFonts w:ascii="Times New Roman" w:eastAsia="Times New Roman" w:hAnsi="Times New Roman" w:cs="Times New Roman"/>
          <w:color w:val="000000" w:themeColor="text1"/>
          <w:sz w:val="28"/>
          <w:szCs w:val="28"/>
          <w:lang w:eastAsia="uk-UA"/>
        </w:rPr>
        <w:t>структурні підрозділи, посадовими інструкц</w:t>
      </w:r>
      <w:r w:rsidR="00391EEB" w:rsidRPr="00EB624E">
        <w:rPr>
          <w:rFonts w:ascii="Times New Roman" w:eastAsia="Times New Roman" w:hAnsi="Times New Roman" w:cs="Times New Roman"/>
          <w:color w:val="000000" w:themeColor="text1"/>
          <w:sz w:val="28"/>
          <w:szCs w:val="28"/>
          <w:lang w:eastAsia="uk-UA"/>
        </w:rPr>
        <w:t xml:space="preserve">іями працівників </w:t>
      </w:r>
      <w:r w:rsidR="00515B78">
        <w:rPr>
          <w:rFonts w:ascii="Times New Roman" w:eastAsia="Times New Roman" w:hAnsi="Times New Roman" w:cs="Times New Roman"/>
          <w:color w:val="000000" w:themeColor="text1"/>
          <w:sz w:val="28"/>
          <w:szCs w:val="28"/>
          <w:lang w:eastAsia="uk-UA"/>
        </w:rPr>
        <w:t xml:space="preserve">Управління </w:t>
      </w:r>
      <w:r w:rsidR="006B03C9" w:rsidRPr="00EB624E">
        <w:rPr>
          <w:rFonts w:ascii="Times New Roman" w:eastAsia="Times New Roman" w:hAnsi="Times New Roman" w:cs="Times New Roman"/>
          <w:color w:val="000000" w:themeColor="text1"/>
          <w:sz w:val="28"/>
          <w:szCs w:val="28"/>
          <w:lang w:eastAsia="uk-UA"/>
        </w:rPr>
        <w:t>(далі – працівники).</w:t>
      </w:r>
    </w:p>
    <w:p w:rsidR="00872CFE" w:rsidRPr="00872CFE" w:rsidRDefault="00872CFE" w:rsidP="00EB624E">
      <w:pPr>
        <w:shd w:val="clear" w:color="auto" w:fill="FFFFFF"/>
        <w:spacing w:after="0" w:line="240" w:lineRule="auto"/>
        <w:ind w:firstLine="708"/>
        <w:jc w:val="both"/>
        <w:rPr>
          <w:rFonts w:ascii="Times New Roman" w:eastAsia="Times New Roman" w:hAnsi="Times New Roman" w:cs="Times New Roman"/>
          <w:color w:val="000000" w:themeColor="text1"/>
          <w:sz w:val="6"/>
          <w:szCs w:val="6"/>
          <w:lang w:eastAsia="uk-UA"/>
        </w:rPr>
      </w:pPr>
    </w:p>
    <w:p w:rsidR="003078EB" w:rsidRPr="00CD2D44" w:rsidRDefault="00AE2CAF" w:rsidP="003078EB">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1.2. </w:t>
      </w:r>
      <w:r w:rsidR="003078EB" w:rsidRPr="00CD2D44">
        <w:rPr>
          <w:rFonts w:ascii="Times New Roman" w:eastAsia="Times New Roman" w:hAnsi="Times New Roman" w:cs="Times New Roman"/>
          <w:color w:val="000000" w:themeColor="text1"/>
          <w:sz w:val="28"/>
          <w:szCs w:val="28"/>
          <w:lang w:eastAsia="uk-UA"/>
        </w:rPr>
        <w:t xml:space="preserve">Терміни </w:t>
      </w:r>
      <w:r w:rsidR="003078EB">
        <w:rPr>
          <w:rFonts w:ascii="Times New Roman" w:eastAsia="Times New Roman" w:hAnsi="Times New Roman" w:cs="Times New Roman"/>
          <w:color w:val="000000" w:themeColor="text1"/>
          <w:sz w:val="28"/>
          <w:szCs w:val="28"/>
          <w:lang w:eastAsia="uk-UA"/>
        </w:rPr>
        <w:t xml:space="preserve">у цьому Порядку </w:t>
      </w:r>
      <w:r w:rsidR="003078EB" w:rsidRPr="00CD2D44">
        <w:rPr>
          <w:rFonts w:ascii="Times New Roman" w:eastAsia="Times New Roman" w:hAnsi="Times New Roman" w:cs="Times New Roman"/>
          <w:color w:val="000000" w:themeColor="text1"/>
          <w:sz w:val="28"/>
          <w:szCs w:val="28"/>
          <w:lang w:eastAsia="uk-UA"/>
        </w:rPr>
        <w:t>вживаються у значенні, що застосовується у Бюджетному кодексі України</w:t>
      </w:r>
      <w:r w:rsidR="003078EB">
        <w:rPr>
          <w:rFonts w:ascii="Times New Roman" w:eastAsia="Times New Roman" w:hAnsi="Times New Roman" w:cs="Times New Roman"/>
          <w:color w:val="000000" w:themeColor="text1"/>
          <w:sz w:val="28"/>
          <w:szCs w:val="28"/>
          <w:lang w:eastAsia="uk-UA"/>
        </w:rPr>
        <w:t xml:space="preserve"> та інших </w:t>
      </w:r>
      <w:r w:rsidR="003078EB" w:rsidRPr="00CD2D44">
        <w:rPr>
          <w:rFonts w:ascii="Times New Roman" w:eastAsia="Times New Roman" w:hAnsi="Times New Roman" w:cs="Times New Roman"/>
          <w:color w:val="000000" w:themeColor="text1"/>
          <w:sz w:val="28"/>
          <w:szCs w:val="28"/>
          <w:lang w:eastAsia="uk-UA"/>
        </w:rPr>
        <w:t>законах України.</w:t>
      </w:r>
    </w:p>
    <w:p w:rsidR="003364F7" w:rsidRPr="00CD2D44" w:rsidRDefault="00E21859" w:rsidP="003364F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1.3.</w:t>
      </w:r>
      <w:r w:rsidR="003364F7" w:rsidRPr="003364F7">
        <w:rPr>
          <w:rFonts w:ascii="Times New Roman" w:eastAsia="Times New Roman" w:hAnsi="Times New Roman" w:cs="Times New Roman"/>
          <w:color w:val="000000" w:themeColor="text1"/>
          <w:sz w:val="28"/>
          <w:szCs w:val="28"/>
          <w:lang w:eastAsia="uk-UA"/>
        </w:rPr>
        <w:t xml:space="preserve"> </w:t>
      </w:r>
      <w:r w:rsidR="003364F7" w:rsidRPr="00CD2D44">
        <w:rPr>
          <w:rFonts w:ascii="Times New Roman" w:eastAsia="Times New Roman" w:hAnsi="Times New Roman" w:cs="Times New Roman"/>
          <w:color w:val="000000" w:themeColor="text1"/>
          <w:sz w:val="28"/>
          <w:szCs w:val="28"/>
          <w:lang w:eastAsia="uk-UA"/>
        </w:rPr>
        <w:t>Внутрішнім контролем охоплюються питання планування діяльності</w:t>
      </w:r>
      <w:r w:rsidR="003364F7" w:rsidRPr="00CD2D44">
        <w:rPr>
          <w:rFonts w:ascii="Times New Roman" w:eastAsia="Times New Roman" w:hAnsi="Times New Roman" w:cs="Times New Roman"/>
          <w:color w:val="000000" w:themeColor="text1"/>
          <w:sz w:val="28"/>
          <w:szCs w:val="28"/>
          <w:lang w:eastAsia="uk-UA"/>
        </w:rPr>
        <w:br/>
        <w:t>Управління, управління бюджетними коштами, ведення бухгалтерського обліку та складання фінансової і бюджетної звітності, забезпечення захисту активів від втрат, цільового і ефективного використання бюджетних коштів та інші питання, що не обмежуються лише фінансовими аспектами діяльності.</w:t>
      </w:r>
    </w:p>
    <w:p w:rsidR="005D4D4A" w:rsidRPr="0036651C" w:rsidRDefault="005D4D4A" w:rsidP="0036651C">
      <w:pPr>
        <w:shd w:val="clear" w:color="auto" w:fill="FFFFFF"/>
        <w:spacing w:after="0" w:line="240" w:lineRule="auto"/>
        <w:ind w:firstLine="708"/>
        <w:jc w:val="both"/>
        <w:rPr>
          <w:rFonts w:ascii="Times New Roman" w:eastAsia="Times New Roman" w:hAnsi="Times New Roman" w:cs="Times New Roman"/>
          <w:color w:val="000000" w:themeColor="text1"/>
          <w:sz w:val="6"/>
          <w:szCs w:val="6"/>
          <w:lang w:eastAsia="uk-UA"/>
        </w:rPr>
      </w:pPr>
    </w:p>
    <w:p w:rsidR="005D4D4A" w:rsidRPr="00A549A4" w:rsidRDefault="005D4D4A" w:rsidP="0036651C">
      <w:pPr>
        <w:shd w:val="clear" w:color="auto" w:fill="FFFFFF"/>
        <w:spacing w:after="0" w:line="240" w:lineRule="auto"/>
        <w:ind w:firstLine="708"/>
        <w:jc w:val="both"/>
        <w:rPr>
          <w:rFonts w:ascii="Times New Roman" w:eastAsia="Times New Roman" w:hAnsi="Times New Roman" w:cs="Times New Roman"/>
          <w:color w:val="000000" w:themeColor="text1"/>
          <w:sz w:val="6"/>
          <w:szCs w:val="6"/>
          <w:lang w:eastAsia="uk-UA"/>
        </w:rPr>
      </w:pPr>
    </w:p>
    <w:p w:rsidR="0036651C" w:rsidRPr="00CD2D44" w:rsidRDefault="00AE2CAF" w:rsidP="0036651C">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1.4. </w:t>
      </w:r>
      <w:r w:rsidR="0036651C" w:rsidRPr="00CD2D44">
        <w:rPr>
          <w:rFonts w:ascii="Times New Roman" w:eastAsia="Times New Roman" w:hAnsi="Times New Roman" w:cs="Times New Roman"/>
          <w:color w:val="000000" w:themeColor="text1"/>
          <w:sz w:val="28"/>
          <w:szCs w:val="28"/>
          <w:lang w:eastAsia="uk-UA"/>
        </w:rPr>
        <w:t>Внутрішній контроль складається з таких взаємопов’язаних компонентів, які стосуються всіх підрозділів, дій і процесів в Управлінні:</w:t>
      </w:r>
    </w:p>
    <w:p w:rsidR="0036651C" w:rsidRPr="00CD2D44" w:rsidRDefault="0036651C" w:rsidP="0036651C">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а) внутрішнє середовище (середовище контролю);</w:t>
      </w:r>
    </w:p>
    <w:p w:rsidR="0036651C" w:rsidRPr="00CD2D44" w:rsidRDefault="0036651C" w:rsidP="0036651C">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б) управління ризиками (у тому числі ідентифікація та оцінка ризиків);</w:t>
      </w:r>
    </w:p>
    <w:p w:rsidR="0036651C" w:rsidRPr="00CD2D44" w:rsidRDefault="0036651C" w:rsidP="0036651C">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в) заходи контролю;</w:t>
      </w:r>
    </w:p>
    <w:p w:rsidR="0036651C" w:rsidRPr="00CD2D44" w:rsidRDefault="0036651C" w:rsidP="0036651C">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г) моніторинг;</w:t>
      </w:r>
    </w:p>
    <w:p w:rsidR="0036651C" w:rsidRPr="00CD2D44" w:rsidRDefault="0036651C" w:rsidP="008D4CC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lastRenderedPageBreak/>
        <w:t>д) інформація та комунікація.</w:t>
      </w:r>
    </w:p>
    <w:p w:rsidR="006B03C9" w:rsidRPr="008D4CCF" w:rsidRDefault="006B03C9" w:rsidP="008D4CCF">
      <w:pPr>
        <w:shd w:val="clear" w:color="auto" w:fill="FFFFFF"/>
        <w:spacing w:after="0" w:line="240" w:lineRule="auto"/>
        <w:ind w:firstLine="708"/>
        <w:jc w:val="both"/>
        <w:rPr>
          <w:rFonts w:ascii="Times New Roman" w:eastAsia="Times New Roman" w:hAnsi="Times New Roman" w:cs="Times New Roman"/>
          <w:color w:val="000000" w:themeColor="text1"/>
          <w:sz w:val="6"/>
          <w:szCs w:val="6"/>
          <w:lang w:eastAsia="uk-UA"/>
        </w:rPr>
      </w:pPr>
    </w:p>
    <w:p w:rsidR="00E1177C" w:rsidRPr="00A549A4" w:rsidRDefault="00E1177C" w:rsidP="008D4CCF">
      <w:pPr>
        <w:shd w:val="clear" w:color="auto" w:fill="FFFFFF"/>
        <w:spacing w:after="0" w:line="240" w:lineRule="auto"/>
        <w:ind w:firstLine="708"/>
        <w:jc w:val="both"/>
        <w:rPr>
          <w:rFonts w:ascii="Times New Roman" w:eastAsia="Times New Roman" w:hAnsi="Times New Roman" w:cs="Times New Roman"/>
          <w:color w:val="000000" w:themeColor="text1"/>
          <w:sz w:val="6"/>
          <w:szCs w:val="6"/>
          <w:lang w:eastAsia="uk-UA"/>
        </w:rPr>
      </w:pPr>
    </w:p>
    <w:p w:rsidR="008D4CCF" w:rsidRPr="00CD2D44" w:rsidRDefault="006B03C9" w:rsidP="008D4CC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1.5. </w:t>
      </w:r>
      <w:r w:rsidR="008D4CCF" w:rsidRPr="00CD2D44">
        <w:rPr>
          <w:rFonts w:ascii="Times New Roman" w:eastAsia="Times New Roman" w:hAnsi="Times New Roman" w:cs="Times New Roman"/>
          <w:color w:val="000000" w:themeColor="text1"/>
          <w:sz w:val="28"/>
          <w:szCs w:val="28"/>
          <w:lang w:eastAsia="uk-UA"/>
        </w:rPr>
        <w:t>Організація та здійснення внутрішнього контролю в Управлінні забезпечується шляхом:</w:t>
      </w:r>
    </w:p>
    <w:p w:rsidR="008D4CCF" w:rsidRPr="00CD2D44" w:rsidRDefault="008D4CCF" w:rsidP="008D4CC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а) видання/затвердження керівництвом Управління внутрішніх розпорядчих документів (наказів, правил, положень, посадових інструкцій тощо), спрямованих на належне функціонування внутрішнього середовища, забезпечення здійснення управління ризиками, вжиття заходів контролю, налагодження комунікації та обміну інформацією в Управлінні та здійснення моніторингу тощо;</w:t>
      </w:r>
    </w:p>
    <w:p w:rsidR="008D4CCF" w:rsidRPr="00CD2D44" w:rsidRDefault="008D4CCF" w:rsidP="008D4CC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б) виконання планів, функцій та завдань керівниками і працівниками структурних підрозділів Управління, визначених законодавчими актами та внутрішніми документами, інформування керівництва про ризики, що виникають у ході виконання покладених на них завдань і функцій, вжиття відповідних заходів контролю та моніторингу, обміну інформацією тощо;</w:t>
      </w:r>
    </w:p>
    <w:p w:rsidR="008D4CCF" w:rsidRPr="00CD2D44" w:rsidRDefault="008D4CCF" w:rsidP="008D4CC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в) запровадження чітких систем (порядків) планування діяльності, контролю за їх виконанням та звітування про виконання планів, завдань і функцій, оцінки досягнутих результатів та за необхідності своєчасного коригування планів діяльності;</w:t>
      </w:r>
    </w:p>
    <w:p w:rsidR="008D4CCF" w:rsidRPr="00CD2D44" w:rsidRDefault="008D4CCF" w:rsidP="008D4CC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г) оцінки функціонування системи внутрішнього контролю Управління спеціалістом з внутрішнього аудиту Чернігівської обласної державної адміністрації в межах повноважень, визначених законодавством, та надання</w:t>
      </w:r>
      <w:r>
        <w:rPr>
          <w:rFonts w:ascii="Times New Roman" w:eastAsia="Times New Roman" w:hAnsi="Times New Roman" w:cs="Times New Roman"/>
          <w:color w:val="000000" w:themeColor="text1"/>
          <w:sz w:val="28"/>
          <w:szCs w:val="28"/>
          <w:lang w:eastAsia="uk-UA"/>
        </w:rPr>
        <w:t xml:space="preserve"> </w:t>
      </w:r>
      <w:r w:rsidRPr="00CD2D44">
        <w:rPr>
          <w:rFonts w:ascii="Times New Roman" w:eastAsia="Times New Roman" w:hAnsi="Times New Roman" w:cs="Times New Roman"/>
          <w:color w:val="000000" w:themeColor="text1"/>
          <w:sz w:val="28"/>
          <w:szCs w:val="28"/>
          <w:lang w:eastAsia="uk-UA"/>
        </w:rPr>
        <w:t>керівництву Управління, об’єктивних і незалежних рекомендацій щодо її удосконалення.</w:t>
      </w:r>
    </w:p>
    <w:p w:rsidR="006B03C9" w:rsidRPr="008D4CCF" w:rsidRDefault="006B03C9" w:rsidP="00E166F5">
      <w:pPr>
        <w:shd w:val="clear" w:color="auto" w:fill="FFFFFF"/>
        <w:spacing w:after="0" w:line="240" w:lineRule="auto"/>
        <w:ind w:firstLine="708"/>
        <w:jc w:val="both"/>
        <w:rPr>
          <w:rFonts w:ascii="Times New Roman" w:hAnsi="Times New Roman" w:cs="Times New Roman"/>
          <w:color w:val="000000" w:themeColor="text1"/>
          <w:sz w:val="6"/>
          <w:szCs w:val="6"/>
        </w:rPr>
      </w:pPr>
    </w:p>
    <w:p w:rsidR="00C00433" w:rsidRPr="00C00433" w:rsidRDefault="00C00433" w:rsidP="00E166F5">
      <w:pPr>
        <w:pStyle w:val="rvps2"/>
        <w:spacing w:before="0" w:beforeAutospacing="0" w:after="0" w:afterAutospacing="0"/>
        <w:ind w:firstLine="708"/>
        <w:jc w:val="both"/>
        <w:rPr>
          <w:color w:val="000000" w:themeColor="text1"/>
          <w:sz w:val="6"/>
          <w:szCs w:val="6"/>
        </w:rPr>
      </w:pPr>
    </w:p>
    <w:p w:rsidR="006B03C9" w:rsidRPr="00CD2D44" w:rsidRDefault="00D46D2F" w:rsidP="00E166F5">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1.6. </w:t>
      </w:r>
      <w:r w:rsidR="008D4CCF" w:rsidRPr="00CD2D44">
        <w:rPr>
          <w:rFonts w:ascii="Times New Roman" w:eastAsia="Times New Roman" w:hAnsi="Times New Roman" w:cs="Times New Roman"/>
          <w:color w:val="000000" w:themeColor="text1"/>
          <w:sz w:val="28"/>
          <w:szCs w:val="28"/>
          <w:lang w:eastAsia="uk-UA"/>
        </w:rPr>
        <w:t>У внутрішніх розпорядчих документах Управління можуть встановлюватися інші питання внутрішнього контролю, вимоги до його організації та здійснення з урахуванням особливостей діяльності відповідних суб’єктів внутрішнього контролю.</w:t>
      </w:r>
    </w:p>
    <w:p w:rsidR="002E41D3" w:rsidRPr="00917B78" w:rsidRDefault="002E41D3" w:rsidP="002E41D3">
      <w:pPr>
        <w:shd w:val="clear" w:color="auto" w:fill="FFFFFF"/>
        <w:spacing w:after="0" w:line="240" w:lineRule="auto"/>
        <w:jc w:val="both"/>
        <w:rPr>
          <w:rFonts w:ascii="Times New Roman" w:eastAsia="Times New Roman" w:hAnsi="Times New Roman" w:cs="Times New Roman"/>
          <w:b/>
          <w:color w:val="000000" w:themeColor="text1"/>
          <w:sz w:val="20"/>
          <w:szCs w:val="20"/>
          <w:lang w:eastAsia="uk-UA"/>
        </w:rPr>
      </w:pPr>
    </w:p>
    <w:p w:rsidR="002E41D3" w:rsidRPr="00CD2D44" w:rsidRDefault="00831381" w:rsidP="00831381">
      <w:pPr>
        <w:shd w:val="clear" w:color="auto" w:fill="FFFFFF"/>
        <w:spacing w:after="0" w:line="240" w:lineRule="auto"/>
        <w:jc w:val="center"/>
        <w:rPr>
          <w:rFonts w:ascii="Times New Roman" w:hAnsi="Times New Roman" w:cs="Times New Roman"/>
          <w:b/>
          <w:color w:val="000000" w:themeColor="text1"/>
          <w:sz w:val="28"/>
          <w:szCs w:val="28"/>
        </w:rPr>
      </w:pPr>
      <w:r w:rsidRPr="00CD2D44">
        <w:rPr>
          <w:rFonts w:ascii="Times New Roman" w:hAnsi="Times New Roman" w:cs="Times New Roman"/>
          <w:b/>
          <w:color w:val="000000" w:themeColor="text1"/>
          <w:sz w:val="28"/>
          <w:szCs w:val="28"/>
        </w:rPr>
        <w:t>II. Внутрішнє середовище</w:t>
      </w:r>
    </w:p>
    <w:p w:rsidR="00831381" w:rsidRPr="00BB7AF4" w:rsidRDefault="00831381" w:rsidP="00831381">
      <w:pPr>
        <w:shd w:val="clear" w:color="auto" w:fill="FFFFFF"/>
        <w:spacing w:after="0" w:line="240" w:lineRule="auto"/>
        <w:jc w:val="center"/>
        <w:rPr>
          <w:rFonts w:ascii="Times New Roman" w:eastAsia="Times New Roman" w:hAnsi="Times New Roman" w:cs="Times New Roman"/>
          <w:b/>
          <w:color w:val="000000" w:themeColor="text1"/>
          <w:sz w:val="20"/>
          <w:szCs w:val="20"/>
          <w:lang w:eastAsia="uk-UA"/>
        </w:rPr>
      </w:pPr>
    </w:p>
    <w:p w:rsidR="006B03C9" w:rsidRPr="00CD2D44" w:rsidRDefault="00D46D2F" w:rsidP="00621BCC">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2.1. </w:t>
      </w:r>
      <w:r w:rsidR="006B03C9" w:rsidRPr="00CD2D44">
        <w:rPr>
          <w:rFonts w:ascii="Times New Roman" w:eastAsia="Times New Roman" w:hAnsi="Times New Roman" w:cs="Times New Roman"/>
          <w:color w:val="000000" w:themeColor="text1"/>
          <w:sz w:val="28"/>
          <w:szCs w:val="28"/>
          <w:lang w:eastAsia="uk-UA"/>
        </w:rPr>
        <w:t xml:space="preserve">Внутрішнє середовище складається із суб’єктів та об’єктів внутрішнього контролю, до яких належать процеси, операції, структури та розподіл повноважень щодо їх виконання, правила та принципи управління людськими ресурсами, спрямовані на забезпечення виконання суб’єктами внутрішнього контролю завдань і функцій та досягнення встановлених мети (місії), стратегічних та інших цілей, планів </w:t>
      </w:r>
      <w:r w:rsidR="00685181" w:rsidRPr="00CD2D44">
        <w:rPr>
          <w:rFonts w:ascii="Times New Roman" w:eastAsia="Times New Roman" w:hAnsi="Times New Roman" w:cs="Times New Roman"/>
          <w:color w:val="000000" w:themeColor="text1"/>
          <w:sz w:val="28"/>
          <w:szCs w:val="28"/>
          <w:lang w:eastAsia="uk-UA"/>
        </w:rPr>
        <w:t>і вимог щодо діяльності Управління</w:t>
      </w:r>
      <w:r w:rsidR="006B03C9" w:rsidRPr="00CD2D44">
        <w:rPr>
          <w:rFonts w:ascii="Times New Roman" w:eastAsia="Times New Roman" w:hAnsi="Times New Roman" w:cs="Times New Roman"/>
          <w:color w:val="000000" w:themeColor="text1"/>
          <w:sz w:val="28"/>
          <w:szCs w:val="28"/>
          <w:lang w:eastAsia="uk-UA"/>
        </w:rPr>
        <w:t>.</w:t>
      </w:r>
    </w:p>
    <w:p w:rsidR="00740036" w:rsidRPr="00CD2D44" w:rsidRDefault="006B03C9" w:rsidP="00621BCC">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Складовими внутрішнього середовища</w:t>
      </w:r>
      <w:r w:rsidR="007E08BC" w:rsidRPr="00CD2D44">
        <w:rPr>
          <w:rFonts w:ascii="Times New Roman" w:eastAsia="Times New Roman" w:hAnsi="Times New Roman" w:cs="Times New Roman"/>
          <w:color w:val="000000" w:themeColor="text1"/>
          <w:sz w:val="28"/>
          <w:szCs w:val="28"/>
          <w:lang w:eastAsia="uk-UA"/>
        </w:rPr>
        <w:t xml:space="preserve"> Управління </w:t>
      </w:r>
      <w:r w:rsidRPr="00CD2D44">
        <w:rPr>
          <w:rFonts w:ascii="Times New Roman" w:eastAsia="Times New Roman" w:hAnsi="Times New Roman" w:cs="Times New Roman"/>
          <w:color w:val="000000" w:themeColor="text1"/>
          <w:sz w:val="28"/>
          <w:szCs w:val="28"/>
          <w:lang w:eastAsia="uk-UA"/>
        </w:rPr>
        <w:t>є, зокрема:</w:t>
      </w:r>
    </w:p>
    <w:p w:rsidR="006B03C9" w:rsidRPr="00CD2D44" w:rsidRDefault="003E5FB7" w:rsidP="00621BCC">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а) </w:t>
      </w:r>
      <w:r w:rsidR="006B03C9" w:rsidRPr="00CD2D44">
        <w:rPr>
          <w:rFonts w:ascii="Times New Roman" w:eastAsia="Times New Roman" w:hAnsi="Times New Roman" w:cs="Times New Roman"/>
          <w:color w:val="000000" w:themeColor="text1"/>
          <w:sz w:val="28"/>
          <w:szCs w:val="28"/>
          <w:lang w:eastAsia="uk-UA"/>
        </w:rPr>
        <w:t>організаційна структура;</w:t>
      </w:r>
    </w:p>
    <w:p w:rsidR="006B03C9" w:rsidRPr="00CD2D44" w:rsidRDefault="003E5FB7" w:rsidP="00621BCC">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б) </w:t>
      </w:r>
      <w:r w:rsidR="006B03C9" w:rsidRPr="00CD2D44">
        <w:rPr>
          <w:rFonts w:ascii="Times New Roman" w:eastAsia="Times New Roman" w:hAnsi="Times New Roman" w:cs="Times New Roman"/>
          <w:color w:val="000000" w:themeColor="text1"/>
          <w:sz w:val="28"/>
          <w:szCs w:val="28"/>
          <w:lang w:eastAsia="uk-UA"/>
        </w:rPr>
        <w:t>порядність та етичні цінності, запроваджені в середовищі контролю;</w:t>
      </w:r>
    </w:p>
    <w:p w:rsidR="006B03C9" w:rsidRPr="00CD2D44" w:rsidRDefault="003E5FB7" w:rsidP="00C475E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в) </w:t>
      </w:r>
      <w:r w:rsidR="006B03C9" w:rsidRPr="00CD2D44">
        <w:rPr>
          <w:rFonts w:ascii="Times New Roman" w:eastAsia="Times New Roman" w:hAnsi="Times New Roman" w:cs="Times New Roman"/>
          <w:color w:val="000000" w:themeColor="text1"/>
          <w:sz w:val="28"/>
          <w:szCs w:val="28"/>
          <w:lang w:eastAsia="uk-UA"/>
        </w:rPr>
        <w:t>стиль управління керівництва;</w:t>
      </w:r>
    </w:p>
    <w:p w:rsidR="006B03C9" w:rsidRPr="00CD2D44" w:rsidRDefault="003E5FB7" w:rsidP="00C475E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г) </w:t>
      </w:r>
      <w:r w:rsidR="006B03C9" w:rsidRPr="00CD2D44">
        <w:rPr>
          <w:rFonts w:ascii="Times New Roman" w:eastAsia="Times New Roman" w:hAnsi="Times New Roman" w:cs="Times New Roman"/>
          <w:color w:val="000000" w:themeColor="text1"/>
          <w:sz w:val="28"/>
          <w:szCs w:val="28"/>
          <w:lang w:eastAsia="uk-UA"/>
        </w:rPr>
        <w:t>політика управління людськими ресурсами;</w:t>
      </w:r>
    </w:p>
    <w:p w:rsidR="006B03C9" w:rsidRPr="00CD2D44" w:rsidRDefault="0049618E" w:rsidP="00C475E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BB342A">
        <w:rPr>
          <w:rStyle w:val="hgkelc"/>
          <w:rFonts w:ascii="Times New Roman" w:hAnsi="Times New Roman" w:cs="Times New Roman"/>
          <w:bCs/>
          <w:sz w:val="28"/>
          <w:szCs w:val="28"/>
        </w:rPr>
        <w:t>ґ</w:t>
      </w:r>
      <w:r w:rsidR="003E5FB7" w:rsidRPr="00CD2D44">
        <w:rPr>
          <w:rFonts w:ascii="Times New Roman" w:eastAsia="Times New Roman" w:hAnsi="Times New Roman" w:cs="Times New Roman"/>
          <w:color w:val="000000" w:themeColor="text1"/>
          <w:sz w:val="28"/>
          <w:szCs w:val="28"/>
          <w:lang w:eastAsia="uk-UA"/>
        </w:rPr>
        <w:t xml:space="preserve">) </w:t>
      </w:r>
      <w:r w:rsidR="006B03C9" w:rsidRPr="00CD2D44">
        <w:rPr>
          <w:rFonts w:ascii="Times New Roman" w:eastAsia="Times New Roman" w:hAnsi="Times New Roman" w:cs="Times New Roman"/>
          <w:color w:val="000000" w:themeColor="text1"/>
          <w:sz w:val="28"/>
          <w:szCs w:val="28"/>
          <w:lang w:eastAsia="uk-UA"/>
        </w:rPr>
        <w:t>визначення повноважень, відповідальності та підзвітності керівників і працівників;</w:t>
      </w:r>
    </w:p>
    <w:p w:rsidR="006B03C9" w:rsidRPr="00CD2D44" w:rsidRDefault="0049618E" w:rsidP="00C475E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lastRenderedPageBreak/>
        <w:t>д</w:t>
      </w:r>
      <w:r w:rsidR="003E5FB7" w:rsidRPr="00CD2D44">
        <w:rPr>
          <w:rFonts w:ascii="Times New Roman" w:eastAsia="Times New Roman" w:hAnsi="Times New Roman" w:cs="Times New Roman"/>
          <w:color w:val="000000" w:themeColor="text1"/>
          <w:sz w:val="28"/>
          <w:szCs w:val="28"/>
          <w:lang w:eastAsia="uk-UA"/>
        </w:rPr>
        <w:t xml:space="preserve">) </w:t>
      </w:r>
      <w:r w:rsidR="006B03C9" w:rsidRPr="00CD2D44">
        <w:rPr>
          <w:rFonts w:ascii="Times New Roman" w:eastAsia="Times New Roman" w:hAnsi="Times New Roman" w:cs="Times New Roman"/>
          <w:color w:val="000000" w:themeColor="text1"/>
          <w:sz w:val="28"/>
          <w:szCs w:val="28"/>
          <w:lang w:eastAsia="uk-UA"/>
        </w:rPr>
        <w:t>відповідальність і контроль керівника за дотриманням законодавства, бюджетної дисципліни та внутрішніх порядків і процедур;</w:t>
      </w:r>
    </w:p>
    <w:p w:rsidR="006B03C9" w:rsidRPr="00CD2D44" w:rsidRDefault="0049618E" w:rsidP="00C475E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е</w:t>
      </w:r>
      <w:r w:rsidR="003E5FB7" w:rsidRPr="00CD2D44">
        <w:rPr>
          <w:rFonts w:ascii="Times New Roman" w:eastAsia="Times New Roman" w:hAnsi="Times New Roman" w:cs="Times New Roman"/>
          <w:color w:val="000000" w:themeColor="text1"/>
          <w:sz w:val="28"/>
          <w:szCs w:val="28"/>
          <w:lang w:eastAsia="uk-UA"/>
        </w:rPr>
        <w:t xml:space="preserve">) </w:t>
      </w:r>
      <w:r w:rsidR="006B03C9" w:rsidRPr="00CD2D44">
        <w:rPr>
          <w:rFonts w:ascii="Times New Roman" w:eastAsia="Times New Roman" w:hAnsi="Times New Roman" w:cs="Times New Roman"/>
          <w:color w:val="000000" w:themeColor="text1"/>
          <w:sz w:val="28"/>
          <w:szCs w:val="28"/>
          <w:lang w:eastAsia="uk-UA"/>
        </w:rPr>
        <w:t>визначення та опис процесів;</w:t>
      </w:r>
    </w:p>
    <w:p w:rsidR="006B03C9" w:rsidRPr="00CD2D44" w:rsidRDefault="0049618E" w:rsidP="00C475E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є</w:t>
      </w:r>
      <w:r w:rsidR="003E5FB7" w:rsidRPr="00CD2D44">
        <w:rPr>
          <w:rFonts w:ascii="Times New Roman" w:eastAsia="Times New Roman" w:hAnsi="Times New Roman" w:cs="Times New Roman"/>
          <w:color w:val="000000" w:themeColor="text1"/>
          <w:sz w:val="28"/>
          <w:szCs w:val="28"/>
          <w:lang w:eastAsia="uk-UA"/>
        </w:rPr>
        <w:t xml:space="preserve">) </w:t>
      </w:r>
      <w:r w:rsidR="006B03C9" w:rsidRPr="00CD2D44">
        <w:rPr>
          <w:rFonts w:ascii="Times New Roman" w:eastAsia="Times New Roman" w:hAnsi="Times New Roman" w:cs="Times New Roman"/>
          <w:color w:val="000000" w:themeColor="text1"/>
          <w:sz w:val="28"/>
          <w:szCs w:val="28"/>
          <w:lang w:eastAsia="uk-UA"/>
        </w:rPr>
        <w:t>філософія управління ризиками;</w:t>
      </w:r>
    </w:p>
    <w:p w:rsidR="006B03C9" w:rsidRPr="00CD2D44" w:rsidRDefault="0049618E" w:rsidP="00C475E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ж</w:t>
      </w:r>
      <w:r w:rsidR="003E5FB7" w:rsidRPr="00CD2D44">
        <w:rPr>
          <w:rFonts w:ascii="Times New Roman" w:eastAsia="Times New Roman" w:hAnsi="Times New Roman" w:cs="Times New Roman"/>
          <w:color w:val="000000" w:themeColor="text1"/>
          <w:sz w:val="28"/>
          <w:szCs w:val="28"/>
          <w:lang w:eastAsia="uk-UA"/>
        </w:rPr>
        <w:t xml:space="preserve">) </w:t>
      </w:r>
      <w:r w:rsidR="006B03C9" w:rsidRPr="00CD2D44">
        <w:rPr>
          <w:rFonts w:ascii="Times New Roman" w:eastAsia="Times New Roman" w:hAnsi="Times New Roman" w:cs="Times New Roman"/>
          <w:color w:val="000000" w:themeColor="text1"/>
          <w:sz w:val="28"/>
          <w:szCs w:val="28"/>
          <w:lang w:eastAsia="uk-UA"/>
        </w:rPr>
        <w:t>складання та подання звітності про результати діяльності (порядки запровадження управлінської відповідальності та підзвітності, включаючи показники, які було досягнуто у сфері виконання поставлених завдань та заходів, рівні, форми та терміни звітування).</w:t>
      </w:r>
    </w:p>
    <w:p w:rsidR="006B03C9" w:rsidRPr="00CD2D44" w:rsidRDefault="003146E8" w:rsidP="00A707C9">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О</w:t>
      </w:r>
      <w:r w:rsidR="006B03C9" w:rsidRPr="00CD2D44">
        <w:rPr>
          <w:rFonts w:ascii="Times New Roman" w:eastAsia="Times New Roman" w:hAnsi="Times New Roman" w:cs="Times New Roman"/>
          <w:color w:val="000000" w:themeColor="text1"/>
          <w:sz w:val="28"/>
          <w:szCs w:val="28"/>
          <w:lang w:eastAsia="uk-UA"/>
        </w:rPr>
        <w:t>рганізаційн</w:t>
      </w:r>
      <w:r w:rsidRPr="00CD2D44">
        <w:rPr>
          <w:rFonts w:ascii="Times New Roman" w:eastAsia="Times New Roman" w:hAnsi="Times New Roman" w:cs="Times New Roman"/>
          <w:color w:val="000000" w:themeColor="text1"/>
          <w:sz w:val="28"/>
          <w:szCs w:val="28"/>
          <w:lang w:eastAsia="uk-UA"/>
        </w:rPr>
        <w:t>а</w:t>
      </w:r>
      <w:r w:rsidR="006B03C9" w:rsidRPr="00CD2D44">
        <w:rPr>
          <w:rFonts w:ascii="Times New Roman" w:eastAsia="Times New Roman" w:hAnsi="Times New Roman" w:cs="Times New Roman"/>
          <w:color w:val="000000" w:themeColor="text1"/>
          <w:sz w:val="28"/>
          <w:szCs w:val="28"/>
          <w:lang w:eastAsia="uk-UA"/>
        </w:rPr>
        <w:t xml:space="preserve"> структур</w:t>
      </w:r>
      <w:r w:rsidRPr="00CD2D44">
        <w:rPr>
          <w:rFonts w:ascii="Times New Roman" w:eastAsia="Times New Roman" w:hAnsi="Times New Roman" w:cs="Times New Roman"/>
          <w:color w:val="000000" w:themeColor="text1"/>
          <w:sz w:val="28"/>
          <w:szCs w:val="28"/>
          <w:lang w:eastAsia="uk-UA"/>
        </w:rPr>
        <w:t>а</w:t>
      </w:r>
      <w:r w:rsidR="00E166F5">
        <w:rPr>
          <w:rFonts w:ascii="Times New Roman" w:eastAsia="Times New Roman" w:hAnsi="Times New Roman" w:cs="Times New Roman"/>
          <w:color w:val="000000" w:themeColor="text1"/>
          <w:sz w:val="28"/>
          <w:szCs w:val="28"/>
          <w:lang w:eastAsia="uk-UA"/>
        </w:rPr>
        <w:t xml:space="preserve"> </w:t>
      </w:r>
      <w:r w:rsidR="00203B03" w:rsidRPr="00CD2D44">
        <w:rPr>
          <w:rFonts w:ascii="Times New Roman" w:eastAsia="Times New Roman" w:hAnsi="Times New Roman" w:cs="Times New Roman"/>
          <w:color w:val="000000" w:themeColor="text1"/>
          <w:sz w:val="28"/>
          <w:szCs w:val="28"/>
          <w:lang w:eastAsia="uk-UA"/>
        </w:rPr>
        <w:t xml:space="preserve">та діяльність </w:t>
      </w:r>
      <w:r w:rsidR="008A7E0D" w:rsidRPr="00CD2D44">
        <w:rPr>
          <w:rFonts w:ascii="Times New Roman" w:eastAsia="Times New Roman" w:hAnsi="Times New Roman" w:cs="Times New Roman"/>
          <w:color w:val="000000" w:themeColor="text1"/>
          <w:sz w:val="28"/>
          <w:szCs w:val="28"/>
          <w:lang w:eastAsia="uk-UA"/>
        </w:rPr>
        <w:t>Управління передбача</w:t>
      </w:r>
      <w:r w:rsidR="00203B03" w:rsidRPr="00CD2D44">
        <w:rPr>
          <w:rFonts w:ascii="Times New Roman" w:eastAsia="Times New Roman" w:hAnsi="Times New Roman" w:cs="Times New Roman"/>
          <w:color w:val="000000" w:themeColor="text1"/>
          <w:sz w:val="28"/>
          <w:szCs w:val="28"/>
          <w:lang w:eastAsia="uk-UA"/>
        </w:rPr>
        <w:t>ють</w:t>
      </w:r>
      <w:r w:rsidR="006B03C9" w:rsidRPr="00CD2D44">
        <w:rPr>
          <w:rFonts w:ascii="Times New Roman" w:eastAsia="Times New Roman" w:hAnsi="Times New Roman" w:cs="Times New Roman"/>
          <w:color w:val="000000" w:themeColor="text1"/>
          <w:sz w:val="28"/>
          <w:szCs w:val="28"/>
          <w:lang w:eastAsia="uk-UA"/>
        </w:rPr>
        <w:t>:</w:t>
      </w:r>
    </w:p>
    <w:p w:rsidR="006B03C9" w:rsidRPr="00CD2D44" w:rsidRDefault="003E5FB7" w:rsidP="00A707C9">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а) </w:t>
      </w:r>
      <w:r w:rsidR="006B03C9" w:rsidRPr="00CD2D44">
        <w:rPr>
          <w:rFonts w:ascii="Times New Roman" w:eastAsia="Times New Roman" w:hAnsi="Times New Roman" w:cs="Times New Roman"/>
          <w:color w:val="000000" w:themeColor="text1"/>
          <w:sz w:val="28"/>
          <w:szCs w:val="28"/>
          <w:lang w:eastAsia="uk-UA"/>
        </w:rPr>
        <w:t xml:space="preserve">наявність чіткого опису мети, функцій, завдань і стратегічних цілей діяльності </w:t>
      </w:r>
      <w:r w:rsidR="009919EE"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w:t>
      </w:r>
    </w:p>
    <w:p w:rsidR="006B03C9" w:rsidRPr="00CD2D44" w:rsidRDefault="003E5FB7" w:rsidP="00A707C9">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б) </w:t>
      </w:r>
      <w:r w:rsidR="006B03C9" w:rsidRPr="00CD2D44">
        <w:rPr>
          <w:rFonts w:ascii="Times New Roman" w:eastAsia="Times New Roman" w:hAnsi="Times New Roman" w:cs="Times New Roman"/>
          <w:color w:val="000000" w:themeColor="text1"/>
          <w:sz w:val="28"/>
          <w:szCs w:val="28"/>
          <w:lang w:eastAsia="uk-UA"/>
        </w:rPr>
        <w:t>затвердження організаційної структури;</w:t>
      </w:r>
    </w:p>
    <w:p w:rsidR="006B03C9" w:rsidRPr="00CD2D44" w:rsidRDefault="003E5FB7" w:rsidP="00A707C9">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в) </w:t>
      </w:r>
      <w:r w:rsidR="006B03C9" w:rsidRPr="00CD2D44">
        <w:rPr>
          <w:rFonts w:ascii="Times New Roman" w:eastAsia="Times New Roman" w:hAnsi="Times New Roman" w:cs="Times New Roman"/>
          <w:color w:val="000000" w:themeColor="text1"/>
          <w:sz w:val="28"/>
          <w:szCs w:val="28"/>
          <w:lang w:eastAsia="uk-UA"/>
        </w:rPr>
        <w:t>планування діяльності;</w:t>
      </w:r>
    </w:p>
    <w:p w:rsidR="006B03C9" w:rsidRPr="00CD2D44" w:rsidRDefault="003E5FB7" w:rsidP="00273E6C">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г) </w:t>
      </w:r>
      <w:r w:rsidR="006B03C9" w:rsidRPr="00CD2D44">
        <w:rPr>
          <w:rFonts w:ascii="Times New Roman" w:eastAsia="Times New Roman" w:hAnsi="Times New Roman" w:cs="Times New Roman"/>
          <w:color w:val="000000" w:themeColor="text1"/>
          <w:sz w:val="28"/>
          <w:szCs w:val="28"/>
          <w:lang w:eastAsia="uk-UA"/>
        </w:rPr>
        <w:t>розподіл завдань, функцій, повноважень та відповідальності між виконавцями;</w:t>
      </w:r>
    </w:p>
    <w:p w:rsidR="006B03C9" w:rsidRPr="00CD2D44" w:rsidRDefault="00BB342A" w:rsidP="00273E6C">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BB342A">
        <w:rPr>
          <w:rStyle w:val="hgkelc"/>
          <w:rFonts w:ascii="Times New Roman" w:hAnsi="Times New Roman" w:cs="Times New Roman"/>
          <w:bCs/>
          <w:sz w:val="28"/>
          <w:szCs w:val="28"/>
        </w:rPr>
        <w:t>ґ</w:t>
      </w:r>
      <w:r w:rsidR="003E5FB7" w:rsidRPr="00CD2D44">
        <w:rPr>
          <w:rFonts w:ascii="Times New Roman" w:eastAsia="Times New Roman" w:hAnsi="Times New Roman" w:cs="Times New Roman"/>
          <w:color w:val="000000" w:themeColor="text1"/>
          <w:sz w:val="28"/>
          <w:szCs w:val="28"/>
          <w:lang w:eastAsia="uk-UA"/>
        </w:rPr>
        <w:t xml:space="preserve">) </w:t>
      </w:r>
      <w:r w:rsidR="006B03C9" w:rsidRPr="00CD2D44">
        <w:rPr>
          <w:rFonts w:ascii="Times New Roman" w:eastAsia="Times New Roman" w:hAnsi="Times New Roman" w:cs="Times New Roman"/>
          <w:color w:val="000000" w:themeColor="text1"/>
          <w:sz w:val="28"/>
          <w:szCs w:val="28"/>
          <w:lang w:eastAsia="uk-UA"/>
        </w:rPr>
        <w:t>внутрішні положення про структурні підрозділи, посадові інструкції, у яких визначено обов’язки та відп</w:t>
      </w:r>
      <w:r w:rsidR="009919EE" w:rsidRPr="00CD2D44">
        <w:rPr>
          <w:rFonts w:ascii="Times New Roman" w:eastAsia="Times New Roman" w:hAnsi="Times New Roman" w:cs="Times New Roman"/>
          <w:color w:val="000000" w:themeColor="text1"/>
          <w:sz w:val="28"/>
          <w:szCs w:val="28"/>
          <w:lang w:eastAsia="uk-UA"/>
        </w:rPr>
        <w:t>овідальність кожного працівника,</w:t>
      </w:r>
      <w:r w:rsidR="006B03C9" w:rsidRPr="00CD2D44">
        <w:rPr>
          <w:rFonts w:ascii="Times New Roman" w:eastAsia="Times New Roman" w:hAnsi="Times New Roman" w:cs="Times New Roman"/>
          <w:color w:val="000000" w:themeColor="text1"/>
          <w:sz w:val="28"/>
          <w:szCs w:val="28"/>
          <w:lang w:eastAsia="uk-UA"/>
        </w:rPr>
        <w:t xml:space="preserve"> кваліфікаційні вимоги до посад;</w:t>
      </w:r>
    </w:p>
    <w:p w:rsidR="006B03C9" w:rsidRPr="00CD2D44" w:rsidRDefault="00F42D21" w:rsidP="00273E6C">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д</w:t>
      </w:r>
      <w:r w:rsidR="003E5FB7" w:rsidRPr="00CD2D44">
        <w:rPr>
          <w:rFonts w:ascii="Times New Roman" w:eastAsia="Times New Roman" w:hAnsi="Times New Roman" w:cs="Times New Roman"/>
          <w:color w:val="000000" w:themeColor="text1"/>
          <w:sz w:val="28"/>
          <w:szCs w:val="28"/>
          <w:lang w:eastAsia="uk-UA"/>
        </w:rPr>
        <w:t xml:space="preserve">) </w:t>
      </w:r>
      <w:r w:rsidR="00844AB9" w:rsidRPr="00CD2D44">
        <w:rPr>
          <w:rFonts w:ascii="Times New Roman" w:eastAsia="Times New Roman" w:hAnsi="Times New Roman" w:cs="Times New Roman"/>
          <w:color w:val="000000" w:themeColor="text1"/>
          <w:sz w:val="28"/>
          <w:szCs w:val="28"/>
          <w:lang w:eastAsia="uk-UA"/>
        </w:rPr>
        <w:t>відповідальність та контроль керівництва за дотриманням законодавства, бюджетної дисципліни, внутрішніх порядків і процедур;</w:t>
      </w:r>
    </w:p>
    <w:p w:rsidR="006B03C9" w:rsidRPr="00CD2D44" w:rsidRDefault="00F42D21" w:rsidP="00273E6C">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е</w:t>
      </w:r>
      <w:r w:rsidR="003E5FB7" w:rsidRPr="00CD2D44">
        <w:rPr>
          <w:rFonts w:ascii="Times New Roman" w:eastAsia="Times New Roman" w:hAnsi="Times New Roman" w:cs="Times New Roman"/>
          <w:color w:val="000000" w:themeColor="text1"/>
          <w:sz w:val="28"/>
          <w:szCs w:val="28"/>
          <w:lang w:eastAsia="uk-UA"/>
        </w:rPr>
        <w:t xml:space="preserve">) </w:t>
      </w:r>
      <w:r w:rsidR="005925AA" w:rsidRPr="00CD2D44">
        <w:rPr>
          <w:rFonts w:ascii="Times New Roman" w:eastAsia="Times New Roman" w:hAnsi="Times New Roman" w:cs="Times New Roman"/>
          <w:color w:val="000000" w:themeColor="text1"/>
          <w:sz w:val="28"/>
          <w:szCs w:val="28"/>
          <w:lang w:eastAsia="uk-UA"/>
        </w:rPr>
        <w:t>напрями і види звітування кожного структурного підрозділу;</w:t>
      </w:r>
    </w:p>
    <w:p w:rsidR="00740036" w:rsidRPr="00CD2D44" w:rsidRDefault="00F42D21" w:rsidP="00273E6C">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є</w:t>
      </w:r>
      <w:r w:rsidR="00567D4E" w:rsidRPr="00CD2D44">
        <w:rPr>
          <w:rFonts w:ascii="Times New Roman" w:eastAsia="Times New Roman" w:hAnsi="Times New Roman" w:cs="Times New Roman"/>
          <w:color w:val="000000" w:themeColor="text1"/>
          <w:sz w:val="28"/>
          <w:szCs w:val="28"/>
          <w:lang w:eastAsia="uk-UA"/>
        </w:rPr>
        <w:t xml:space="preserve">) </w:t>
      </w:r>
      <w:r w:rsidR="005925AA" w:rsidRPr="00CD2D44">
        <w:rPr>
          <w:rFonts w:ascii="Times New Roman" w:eastAsia="Times New Roman" w:hAnsi="Times New Roman" w:cs="Times New Roman"/>
          <w:color w:val="000000" w:themeColor="text1"/>
          <w:sz w:val="28"/>
          <w:szCs w:val="28"/>
          <w:lang w:eastAsia="uk-UA"/>
        </w:rPr>
        <w:t>забезпечення додержання працівниками вимог законодавства у сфері запобігання і виявлення корупції, правил етичної поведінки тощо.</w:t>
      </w:r>
    </w:p>
    <w:p w:rsidR="006B03C9" w:rsidRDefault="00D46D2F" w:rsidP="005925AA">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2.2. </w:t>
      </w:r>
      <w:r w:rsidR="006B03C9" w:rsidRPr="00CD2D44">
        <w:rPr>
          <w:rFonts w:ascii="Times New Roman" w:eastAsia="Times New Roman" w:hAnsi="Times New Roman" w:cs="Times New Roman"/>
          <w:color w:val="000000" w:themeColor="text1"/>
          <w:sz w:val="28"/>
          <w:szCs w:val="28"/>
          <w:lang w:eastAsia="uk-UA"/>
        </w:rPr>
        <w:t>Організаційні та функціональні засади внутрішнього середовища</w:t>
      </w:r>
      <w:r w:rsidR="006B03C9" w:rsidRPr="00CD2D44">
        <w:rPr>
          <w:rFonts w:ascii="Times New Roman" w:eastAsia="Times New Roman" w:hAnsi="Times New Roman" w:cs="Times New Roman"/>
          <w:color w:val="000000" w:themeColor="text1"/>
          <w:sz w:val="28"/>
          <w:szCs w:val="28"/>
          <w:lang w:eastAsia="uk-UA"/>
        </w:rPr>
        <w:br/>
        <w:t xml:space="preserve">в </w:t>
      </w:r>
      <w:r w:rsidR="00203B03" w:rsidRPr="00CD2D44">
        <w:rPr>
          <w:rFonts w:ascii="Times New Roman" w:eastAsia="Times New Roman" w:hAnsi="Times New Roman" w:cs="Times New Roman"/>
          <w:color w:val="000000" w:themeColor="text1"/>
          <w:sz w:val="28"/>
          <w:szCs w:val="28"/>
          <w:lang w:eastAsia="uk-UA"/>
        </w:rPr>
        <w:t>Управлінні</w:t>
      </w:r>
      <w:r w:rsidR="006B03C9" w:rsidRPr="00CD2D44">
        <w:rPr>
          <w:rFonts w:ascii="Times New Roman" w:eastAsia="Times New Roman" w:hAnsi="Times New Roman" w:cs="Times New Roman"/>
          <w:color w:val="000000" w:themeColor="text1"/>
          <w:sz w:val="28"/>
          <w:szCs w:val="28"/>
          <w:lang w:eastAsia="uk-UA"/>
        </w:rPr>
        <w:t xml:space="preserve"> ґрунтуються на:</w:t>
      </w:r>
      <w:r w:rsidR="005925AA" w:rsidRPr="00CD2D44">
        <w:rPr>
          <w:rFonts w:ascii="Times New Roman" w:eastAsia="Times New Roman" w:hAnsi="Times New Roman" w:cs="Times New Roman"/>
          <w:color w:val="000000" w:themeColor="text1"/>
          <w:sz w:val="28"/>
          <w:szCs w:val="28"/>
          <w:lang w:eastAsia="uk-UA"/>
        </w:rPr>
        <w:t xml:space="preserve"> </w:t>
      </w:r>
      <w:r w:rsidR="006B03C9" w:rsidRPr="00CD2D44">
        <w:rPr>
          <w:rFonts w:ascii="Times New Roman" w:eastAsia="Times New Roman" w:hAnsi="Times New Roman" w:cs="Times New Roman"/>
          <w:color w:val="000000" w:themeColor="text1"/>
          <w:sz w:val="28"/>
          <w:szCs w:val="28"/>
          <w:lang w:eastAsia="uk-UA"/>
        </w:rPr>
        <w:t xml:space="preserve">затверджених внутрішніх </w:t>
      </w:r>
      <w:r w:rsidR="00203B03" w:rsidRPr="00CD2D44">
        <w:rPr>
          <w:rFonts w:ascii="Times New Roman" w:eastAsia="Times New Roman" w:hAnsi="Times New Roman" w:cs="Times New Roman"/>
          <w:color w:val="000000" w:themeColor="text1"/>
          <w:sz w:val="28"/>
          <w:szCs w:val="28"/>
          <w:lang w:eastAsia="uk-UA"/>
        </w:rPr>
        <w:t xml:space="preserve">та зовнішніх </w:t>
      </w:r>
      <w:r w:rsidR="006B03C9" w:rsidRPr="00CD2D44">
        <w:rPr>
          <w:rFonts w:ascii="Times New Roman" w:eastAsia="Times New Roman" w:hAnsi="Times New Roman" w:cs="Times New Roman"/>
          <w:color w:val="000000" w:themeColor="text1"/>
          <w:sz w:val="28"/>
          <w:szCs w:val="28"/>
          <w:lang w:eastAsia="uk-UA"/>
        </w:rPr>
        <w:t xml:space="preserve">документах, які встановлюють організаційну структуру </w:t>
      </w:r>
      <w:r w:rsidR="00203B03"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 xml:space="preserve"> (функціональний розподіл між керівництвом </w:t>
      </w:r>
      <w:r w:rsidR="00203B03"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 xml:space="preserve"> повноважень та відповідальності, положення про суб’єкти внутрішнього контролю, посадові інструкції працівників тощо), документообіг, облікову політику</w:t>
      </w:r>
      <w:r w:rsidR="005925AA" w:rsidRPr="00CD2D44">
        <w:rPr>
          <w:rFonts w:ascii="Times New Roman" w:eastAsia="Times New Roman" w:hAnsi="Times New Roman" w:cs="Times New Roman"/>
          <w:color w:val="000000" w:themeColor="text1"/>
          <w:sz w:val="28"/>
          <w:szCs w:val="28"/>
          <w:lang w:eastAsia="uk-UA"/>
        </w:rPr>
        <w:t>.</w:t>
      </w:r>
    </w:p>
    <w:p w:rsidR="00F853C8" w:rsidRPr="00F853C8" w:rsidRDefault="00F853C8" w:rsidP="005925AA">
      <w:pPr>
        <w:shd w:val="clear" w:color="auto" w:fill="FFFFFF"/>
        <w:spacing w:after="0" w:line="240" w:lineRule="auto"/>
        <w:ind w:firstLine="708"/>
        <w:jc w:val="both"/>
        <w:rPr>
          <w:rFonts w:ascii="Times New Roman" w:eastAsia="Times New Roman" w:hAnsi="Times New Roman" w:cs="Times New Roman"/>
          <w:color w:val="000000" w:themeColor="text1"/>
          <w:sz w:val="6"/>
          <w:szCs w:val="6"/>
          <w:lang w:eastAsia="uk-UA"/>
        </w:rPr>
      </w:pPr>
    </w:p>
    <w:p w:rsidR="006B03C9" w:rsidRPr="00CD2D44" w:rsidRDefault="005925AA" w:rsidP="00CD0FEE">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2.3</w:t>
      </w:r>
      <w:r w:rsidR="00D46D2F" w:rsidRPr="00CD2D44">
        <w:rPr>
          <w:rFonts w:ascii="Times New Roman" w:eastAsia="Times New Roman" w:hAnsi="Times New Roman" w:cs="Times New Roman"/>
          <w:color w:val="000000" w:themeColor="text1"/>
          <w:sz w:val="28"/>
          <w:szCs w:val="28"/>
          <w:lang w:eastAsia="uk-UA"/>
        </w:rPr>
        <w:t xml:space="preserve">. </w:t>
      </w:r>
      <w:r w:rsidR="006B03C9" w:rsidRPr="00CD2D44">
        <w:rPr>
          <w:rFonts w:ascii="Times New Roman" w:eastAsia="Times New Roman" w:hAnsi="Times New Roman" w:cs="Times New Roman"/>
          <w:color w:val="000000" w:themeColor="text1"/>
          <w:sz w:val="28"/>
          <w:szCs w:val="28"/>
          <w:lang w:eastAsia="uk-UA"/>
        </w:rPr>
        <w:t xml:space="preserve">Внутрішнє середовище в </w:t>
      </w:r>
      <w:r w:rsidR="004F0786" w:rsidRPr="00CD2D44">
        <w:rPr>
          <w:rFonts w:ascii="Times New Roman" w:eastAsia="Times New Roman" w:hAnsi="Times New Roman" w:cs="Times New Roman"/>
          <w:color w:val="000000" w:themeColor="text1"/>
          <w:sz w:val="28"/>
          <w:szCs w:val="28"/>
          <w:lang w:eastAsia="uk-UA"/>
        </w:rPr>
        <w:t>Управлінні</w:t>
      </w:r>
      <w:r w:rsidR="006B03C9" w:rsidRPr="00CD2D44">
        <w:rPr>
          <w:rFonts w:ascii="Times New Roman" w:eastAsia="Times New Roman" w:hAnsi="Times New Roman" w:cs="Times New Roman"/>
          <w:color w:val="000000" w:themeColor="text1"/>
          <w:sz w:val="28"/>
          <w:szCs w:val="28"/>
          <w:lang w:eastAsia="uk-UA"/>
        </w:rPr>
        <w:t xml:space="preserve"> визначає розподіл повноважень і відповідальності між суб’єктами внутрішнього контролю.</w:t>
      </w:r>
    </w:p>
    <w:p w:rsidR="006B03C9" w:rsidRPr="00CD2D44" w:rsidRDefault="006B03C9" w:rsidP="00190AD4">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Повноваження керівників та працівників </w:t>
      </w:r>
      <w:r w:rsidR="008461BF" w:rsidRPr="00CD2D44">
        <w:rPr>
          <w:rFonts w:ascii="Times New Roman" w:eastAsia="Times New Roman" w:hAnsi="Times New Roman" w:cs="Times New Roman"/>
          <w:color w:val="000000" w:themeColor="text1"/>
          <w:sz w:val="28"/>
          <w:szCs w:val="28"/>
          <w:lang w:eastAsia="uk-UA"/>
        </w:rPr>
        <w:t>Управління</w:t>
      </w:r>
      <w:r w:rsidRPr="00CD2D44">
        <w:rPr>
          <w:rFonts w:ascii="Times New Roman" w:eastAsia="Times New Roman" w:hAnsi="Times New Roman" w:cs="Times New Roman"/>
          <w:color w:val="000000" w:themeColor="text1"/>
          <w:sz w:val="28"/>
          <w:szCs w:val="28"/>
          <w:lang w:eastAsia="uk-UA"/>
        </w:rPr>
        <w:t>:</w:t>
      </w:r>
    </w:p>
    <w:p w:rsidR="006B03C9" w:rsidRPr="00CD2D44" w:rsidRDefault="00190AD4" w:rsidP="00190AD4">
      <w:pPr>
        <w:pStyle w:val="a6"/>
        <w:shd w:val="clear" w:color="auto" w:fill="FFFFFF"/>
        <w:spacing w:after="107" w:line="240" w:lineRule="auto"/>
        <w:ind w:left="0"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w:t>
      </w:r>
      <w:r w:rsidR="001A6B23" w:rsidRPr="00CD2D44">
        <w:rPr>
          <w:rFonts w:ascii="Times New Roman" w:eastAsia="Times New Roman" w:hAnsi="Times New Roman" w:cs="Times New Roman"/>
          <w:color w:val="000000" w:themeColor="text1"/>
          <w:sz w:val="28"/>
          <w:szCs w:val="28"/>
          <w:lang w:eastAsia="uk-UA"/>
        </w:rPr>
        <w:t>н</w:t>
      </w:r>
      <w:r w:rsidR="008461BF" w:rsidRPr="00CD2D44">
        <w:rPr>
          <w:rFonts w:ascii="Times New Roman" w:eastAsia="Times New Roman" w:hAnsi="Times New Roman" w:cs="Times New Roman"/>
          <w:color w:val="000000" w:themeColor="text1"/>
          <w:sz w:val="28"/>
          <w:szCs w:val="28"/>
          <w:lang w:eastAsia="uk-UA"/>
        </w:rPr>
        <w:t>ачальник Управління</w:t>
      </w:r>
      <w:r w:rsidR="006B03C9" w:rsidRPr="00CD2D44">
        <w:rPr>
          <w:rFonts w:ascii="Times New Roman" w:eastAsia="Times New Roman" w:hAnsi="Times New Roman" w:cs="Times New Roman"/>
          <w:color w:val="000000" w:themeColor="text1"/>
          <w:sz w:val="28"/>
          <w:szCs w:val="28"/>
          <w:lang w:eastAsia="uk-UA"/>
        </w:rPr>
        <w:t xml:space="preserve"> організовує та забезпечує ефективне функціонування системи внутрішнього контролю в </w:t>
      </w:r>
      <w:r w:rsidR="008461BF" w:rsidRPr="00CD2D44">
        <w:rPr>
          <w:rFonts w:ascii="Times New Roman" w:eastAsia="Times New Roman" w:hAnsi="Times New Roman" w:cs="Times New Roman"/>
          <w:color w:val="000000" w:themeColor="text1"/>
          <w:sz w:val="28"/>
          <w:szCs w:val="28"/>
          <w:lang w:eastAsia="uk-UA"/>
        </w:rPr>
        <w:t>Управлінні</w:t>
      </w:r>
      <w:r w:rsidR="006B03C9" w:rsidRPr="00CD2D44">
        <w:rPr>
          <w:rFonts w:ascii="Times New Roman" w:eastAsia="Times New Roman" w:hAnsi="Times New Roman" w:cs="Times New Roman"/>
          <w:color w:val="000000" w:themeColor="text1"/>
          <w:sz w:val="28"/>
          <w:szCs w:val="28"/>
          <w:lang w:eastAsia="uk-UA"/>
        </w:rPr>
        <w:t>;</w:t>
      </w:r>
    </w:p>
    <w:p w:rsidR="006B03C9" w:rsidRPr="00CD2D44" w:rsidRDefault="00190AD4" w:rsidP="00190AD4">
      <w:pPr>
        <w:pStyle w:val="a6"/>
        <w:shd w:val="clear" w:color="auto" w:fill="FFFFFF"/>
        <w:spacing w:after="107" w:line="240" w:lineRule="auto"/>
        <w:ind w:left="0" w:firstLine="708"/>
        <w:jc w:val="both"/>
        <w:rPr>
          <w:rFonts w:ascii="Times New Roman" w:eastAsia="Times New Roman" w:hAnsi="Times New Roman" w:cs="Times New Roman"/>
          <w:color w:val="000000" w:themeColor="text1"/>
          <w:sz w:val="28"/>
          <w:szCs w:val="28"/>
          <w:lang w:eastAsia="uk-UA"/>
        </w:rPr>
      </w:pPr>
      <w:proofErr w:type="spellStart"/>
      <w:r w:rsidRPr="00CD2D44">
        <w:rPr>
          <w:rFonts w:ascii="Times New Roman" w:eastAsia="Times New Roman" w:hAnsi="Times New Roman" w:cs="Times New Roman"/>
          <w:color w:val="000000" w:themeColor="text1"/>
          <w:sz w:val="28"/>
          <w:szCs w:val="28"/>
          <w:lang w:eastAsia="uk-UA"/>
        </w:rPr>
        <w:t>-</w:t>
      </w:r>
      <w:r w:rsidR="001A6B23" w:rsidRPr="00CD2D44">
        <w:rPr>
          <w:rFonts w:ascii="Times New Roman" w:eastAsia="Times New Roman" w:hAnsi="Times New Roman" w:cs="Times New Roman"/>
          <w:color w:val="000000" w:themeColor="text1"/>
          <w:sz w:val="28"/>
          <w:szCs w:val="28"/>
          <w:lang w:eastAsia="uk-UA"/>
        </w:rPr>
        <w:t>з</w:t>
      </w:r>
      <w:r w:rsidR="006B03C9" w:rsidRPr="00CD2D44">
        <w:rPr>
          <w:rFonts w:ascii="Times New Roman" w:eastAsia="Times New Roman" w:hAnsi="Times New Roman" w:cs="Times New Roman"/>
          <w:color w:val="000000" w:themeColor="text1"/>
          <w:sz w:val="28"/>
          <w:szCs w:val="28"/>
          <w:lang w:eastAsia="uk-UA"/>
        </w:rPr>
        <w:t>аступник</w:t>
      </w:r>
      <w:proofErr w:type="spellEnd"/>
      <w:r w:rsidR="008461BF" w:rsidRPr="00CD2D44">
        <w:rPr>
          <w:rFonts w:ascii="Times New Roman" w:eastAsia="Times New Roman" w:hAnsi="Times New Roman" w:cs="Times New Roman"/>
          <w:color w:val="000000" w:themeColor="text1"/>
          <w:sz w:val="28"/>
          <w:szCs w:val="28"/>
          <w:lang w:eastAsia="uk-UA"/>
        </w:rPr>
        <w:t xml:space="preserve"> начальника Управління</w:t>
      </w:r>
      <w:r w:rsidR="006B03C9" w:rsidRPr="00CD2D44">
        <w:rPr>
          <w:rFonts w:ascii="Times New Roman" w:eastAsia="Times New Roman" w:hAnsi="Times New Roman" w:cs="Times New Roman"/>
          <w:color w:val="000000" w:themeColor="text1"/>
          <w:sz w:val="28"/>
          <w:szCs w:val="28"/>
          <w:lang w:eastAsia="uk-UA"/>
        </w:rPr>
        <w:t>, керівники (заступники керівників) структурних підрозділів</w:t>
      </w:r>
      <w:r w:rsidR="008461BF" w:rsidRPr="00CD2D44">
        <w:rPr>
          <w:rFonts w:ascii="Times New Roman" w:eastAsia="Times New Roman" w:hAnsi="Times New Roman" w:cs="Times New Roman"/>
          <w:color w:val="000000" w:themeColor="text1"/>
          <w:sz w:val="28"/>
          <w:szCs w:val="28"/>
          <w:lang w:eastAsia="uk-UA"/>
        </w:rPr>
        <w:t xml:space="preserve"> Управління</w:t>
      </w:r>
      <w:r w:rsidR="00552C17">
        <w:rPr>
          <w:rFonts w:ascii="Times New Roman" w:eastAsia="Times New Roman" w:hAnsi="Times New Roman" w:cs="Times New Roman"/>
          <w:color w:val="000000" w:themeColor="text1"/>
          <w:sz w:val="28"/>
          <w:szCs w:val="28"/>
          <w:lang w:eastAsia="uk-UA"/>
        </w:rPr>
        <w:t>, посадові особи, які</w:t>
      </w:r>
      <w:r w:rsidR="001A6B23" w:rsidRPr="00CD2D44">
        <w:rPr>
          <w:rFonts w:ascii="Times New Roman" w:eastAsia="Times New Roman" w:hAnsi="Times New Roman" w:cs="Times New Roman"/>
          <w:color w:val="000000" w:themeColor="text1"/>
          <w:sz w:val="28"/>
          <w:szCs w:val="28"/>
          <w:lang w:eastAsia="uk-UA"/>
        </w:rPr>
        <w:t xml:space="preserve"> безпосередньо підпорядковані начальнику Управління,</w:t>
      </w:r>
      <w:r w:rsidR="006B03C9" w:rsidRPr="00CD2D44">
        <w:rPr>
          <w:rFonts w:ascii="Times New Roman" w:eastAsia="Times New Roman" w:hAnsi="Times New Roman" w:cs="Times New Roman"/>
          <w:color w:val="000000" w:themeColor="text1"/>
          <w:sz w:val="28"/>
          <w:szCs w:val="28"/>
          <w:lang w:eastAsia="uk-UA"/>
        </w:rPr>
        <w:t xml:space="preserve"> у межах визначених повноважень організовують внутрішній контроль та забезпечують дотримання принципів</w:t>
      </w:r>
      <w:r w:rsidR="00552C17">
        <w:rPr>
          <w:rFonts w:ascii="Times New Roman" w:eastAsia="Times New Roman" w:hAnsi="Times New Roman" w:cs="Times New Roman"/>
          <w:color w:val="000000" w:themeColor="text1"/>
          <w:sz w:val="28"/>
          <w:szCs w:val="28"/>
          <w:lang w:eastAsia="uk-UA"/>
        </w:rPr>
        <w:t xml:space="preserve"> внутрішнього контролю</w:t>
      </w:r>
      <w:r w:rsidR="001A6B23" w:rsidRPr="00CD2D44">
        <w:rPr>
          <w:rFonts w:ascii="Times New Roman" w:eastAsia="Times New Roman" w:hAnsi="Times New Roman" w:cs="Times New Roman"/>
          <w:color w:val="000000" w:themeColor="text1"/>
          <w:sz w:val="28"/>
          <w:szCs w:val="28"/>
          <w:lang w:eastAsia="uk-UA"/>
        </w:rPr>
        <w:t>.</w:t>
      </w:r>
    </w:p>
    <w:p w:rsidR="00E37E1F" w:rsidRPr="00CD2D44" w:rsidRDefault="006B03C9" w:rsidP="00E37E1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Керівники і працівники структурних підрозділів</w:t>
      </w:r>
      <w:r w:rsidR="007E3A57" w:rsidRPr="00CD2D44">
        <w:rPr>
          <w:rFonts w:ascii="Times New Roman" w:eastAsia="Times New Roman" w:hAnsi="Times New Roman" w:cs="Times New Roman"/>
          <w:color w:val="000000" w:themeColor="text1"/>
          <w:sz w:val="28"/>
          <w:szCs w:val="28"/>
          <w:lang w:eastAsia="uk-UA"/>
        </w:rPr>
        <w:t xml:space="preserve"> Управління</w:t>
      </w:r>
      <w:r w:rsidRPr="00CD2D44">
        <w:rPr>
          <w:rFonts w:ascii="Times New Roman" w:eastAsia="Times New Roman" w:hAnsi="Times New Roman" w:cs="Times New Roman"/>
          <w:color w:val="000000" w:themeColor="text1"/>
          <w:sz w:val="28"/>
          <w:szCs w:val="28"/>
          <w:lang w:eastAsia="uk-UA"/>
        </w:rPr>
        <w:t xml:space="preserve">, виконують функції, процеси та операції в межах повноважень та відповідальності, </w:t>
      </w:r>
      <w:r w:rsidRPr="00CD2D44">
        <w:rPr>
          <w:rFonts w:ascii="Times New Roman" w:eastAsia="Times New Roman" w:hAnsi="Times New Roman" w:cs="Times New Roman"/>
          <w:color w:val="000000" w:themeColor="text1"/>
          <w:sz w:val="28"/>
          <w:szCs w:val="28"/>
          <w:lang w:eastAsia="uk-UA"/>
        </w:rPr>
        <w:lastRenderedPageBreak/>
        <w:t xml:space="preserve">визначені положеннями про </w:t>
      </w:r>
      <w:r w:rsidR="009752BE">
        <w:rPr>
          <w:rFonts w:ascii="Times New Roman" w:eastAsia="Times New Roman" w:hAnsi="Times New Roman" w:cs="Times New Roman"/>
          <w:color w:val="000000" w:themeColor="text1"/>
          <w:sz w:val="28"/>
          <w:szCs w:val="28"/>
          <w:lang w:eastAsia="uk-UA"/>
        </w:rPr>
        <w:t xml:space="preserve">структурні </w:t>
      </w:r>
      <w:r w:rsidRPr="00CD2D44">
        <w:rPr>
          <w:rFonts w:ascii="Times New Roman" w:eastAsia="Times New Roman" w:hAnsi="Times New Roman" w:cs="Times New Roman"/>
          <w:color w:val="000000" w:themeColor="text1"/>
          <w:sz w:val="28"/>
          <w:szCs w:val="28"/>
          <w:lang w:eastAsia="uk-UA"/>
        </w:rPr>
        <w:t>підрозділи, посадовими інструкціями, затвердженими у встановленому порядку.</w:t>
      </w:r>
    </w:p>
    <w:p w:rsidR="006B03C9" w:rsidRPr="00CD2D44" w:rsidRDefault="00D3571D" w:rsidP="00421CDC">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2.4</w:t>
      </w:r>
      <w:r w:rsidR="00E37E1F" w:rsidRPr="00CD2D44">
        <w:rPr>
          <w:rFonts w:ascii="Times New Roman" w:eastAsia="Times New Roman" w:hAnsi="Times New Roman" w:cs="Times New Roman"/>
          <w:color w:val="000000" w:themeColor="text1"/>
          <w:sz w:val="28"/>
          <w:szCs w:val="28"/>
          <w:lang w:eastAsia="uk-UA"/>
        </w:rPr>
        <w:t>. Управлінська відповідальність та підзвітність керівників і</w:t>
      </w:r>
      <w:r w:rsidR="00421CDC">
        <w:rPr>
          <w:rFonts w:ascii="Times New Roman" w:eastAsia="Times New Roman" w:hAnsi="Times New Roman" w:cs="Times New Roman"/>
          <w:color w:val="000000" w:themeColor="text1"/>
          <w:sz w:val="28"/>
          <w:szCs w:val="28"/>
          <w:lang w:eastAsia="uk-UA"/>
        </w:rPr>
        <w:t xml:space="preserve"> </w:t>
      </w:r>
      <w:r w:rsidR="00E37E1F" w:rsidRPr="00CD2D44">
        <w:rPr>
          <w:rFonts w:ascii="Times New Roman" w:eastAsia="Times New Roman" w:hAnsi="Times New Roman" w:cs="Times New Roman"/>
          <w:color w:val="000000" w:themeColor="text1"/>
          <w:sz w:val="28"/>
          <w:szCs w:val="28"/>
          <w:lang w:eastAsia="uk-UA"/>
        </w:rPr>
        <w:t>працівників</w:t>
      </w:r>
      <w:r w:rsidR="00421CDC">
        <w:rPr>
          <w:rFonts w:ascii="Times New Roman" w:eastAsia="Times New Roman" w:hAnsi="Times New Roman" w:cs="Times New Roman"/>
          <w:color w:val="000000" w:themeColor="text1"/>
          <w:sz w:val="28"/>
          <w:szCs w:val="28"/>
          <w:lang w:eastAsia="uk-UA"/>
        </w:rPr>
        <w:t xml:space="preserve"> </w:t>
      </w:r>
      <w:r w:rsidR="00E37E1F" w:rsidRPr="00CD2D44">
        <w:rPr>
          <w:rFonts w:ascii="Times New Roman" w:eastAsia="Times New Roman" w:hAnsi="Times New Roman" w:cs="Times New Roman"/>
          <w:color w:val="000000" w:themeColor="text1"/>
          <w:sz w:val="28"/>
          <w:szCs w:val="28"/>
          <w:lang w:eastAsia="uk-UA"/>
        </w:rPr>
        <w:t>Управління ґрунтується на вимогах законодавства і стосується</w:t>
      </w:r>
      <w:r w:rsidR="00421CDC">
        <w:rPr>
          <w:rFonts w:ascii="Times New Roman" w:eastAsia="Times New Roman" w:hAnsi="Times New Roman" w:cs="Times New Roman"/>
          <w:color w:val="000000" w:themeColor="text1"/>
          <w:sz w:val="28"/>
          <w:szCs w:val="28"/>
          <w:lang w:eastAsia="uk-UA"/>
        </w:rPr>
        <w:t xml:space="preserve"> </w:t>
      </w:r>
      <w:r w:rsidR="006B03C9" w:rsidRPr="00CD2D44">
        <w:rPr>
          <w:rFonts w:ascii="Times New Roman" w:eastAsia="Times New Roman" w:hAnsi="Times New Roman" w:cs="Times New Roman"/>
          <w:color w:val="000000" w:themeColor="text1"/>
          <w:sz w:val="28"/>
          <w:szCs w:val="28"/>
          <w:lang w:eastAsia="uk-UA"/>
        </w:rPr>
        <w:t>всієї діяльності, зокрема щодо:</w:t>
      </w:r>
    </w:p>
    <w:p w:rsidR="006B03C9" w:rsidRPr="00CD2D44" w:rsidRDefault="00BD1898" w:rsidP="00E37E1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а) </w:t>
      </w:r>
      <w:r w:rsidR="006B03C9" w:rsidRPr="00CD2D44">
        <w:rPr>
          <w:rFonts w:ascii="Times New Roman" w:eastAsia="Times New Roman" w:hAnsi="Times New Roman" w:cs="Times New Roman"/>
          <w:color w:val="000000" w:themeColor="text1"/>
          <w:sz w:val="28"/>
          <w:szCs w:val="28"/>
          <w:lang w:eastAsia="uk-UA"/>
        </w:rPr>
        <w:t xml:space="preserve">визначення місії, стратегічних пріоритетів, стратегічних цілей, мети, завдань, заходів та очікуваних результатів діяльності з урахуванням наявних ресурсів для виконання плану діяльності </w:t>
      </w:r>
      <w:r w:rsidR="007E3A57"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на плановий та наступні за плановим два бюджетні періоди;</w:t>
      </w:r>
    </w:p>
    <w:p w:rsidR="006B03C9" w:rsidRPr="00CD2D44" w:rsidRDefault="00BD1898" w:rsidP="00E37E1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б) </w:t>
      </w:r>
      <w:r w:rsidR="006B03C9" w:rsidRPr="00CD2D44">
        <w:rPr>
          <w:rFonts w:ascii="Times New Roman" w:eastAsia="Times New Roman" w:hAnsi="Times New Roman" w:cs="Times New Roman"/>
          <w:color w:val="000000" w:themeColor="text1"/>
          <w:sz w:val="28"/>
          <w:szCs w:val="28"/>
          <w:lang w:eastAsia="uk-UA"/>
        </w:rPr>
        <w:t>формування бюджетних запитів, порядків використання бюджетних коштів, складання та виконання кошторисів, паспортів бюджетних програм;</w:t>
      </w:r>
    </w:p>
    <w:p w:rsidR="006B03C9" w:rsidRPr="00CD2D44" w:rsidRDefault="00BD1898" w:rsidP="00E37E1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в) </w:t>
      </w:r>
      <w:r w:rsidR="006B03C9" w:rsidRPr="00CD2D44">
        <w:rPr>
          <w:rFonts w:ascii="Times New Roman" w:eastAsia="Times New Roman" w:hAnsi="Times New Roman" w:cs="Times New Roman"/>
          <w:color w:val="000000" w:themeColor="text1"/>
          <w:sz w:val="28"/>
          <w:szCs w:val="28"/>
          <w:lang w:eastAsia="uk-UA"/>
        </w:rPr>
        <w:t>управління бюджетними коштами;</w:t>
      </w:r>
    </w:p>
    <w:p w:rsidR="006B03C9" w:rsidRPr="00CD2D44" w:rsidRDefault="00BD1898" w:rsidP="00E37E1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г) </w:t>
      </w:r>
      <w:r w:rsidR="006B03C9" w:rsidRPr="00CD2D44">
        <w:rPr>
          <w:rFonts w:ascii="Times New Roman" w:eastAsia="Times New Roman" w:hAnsi="Times New Roman" w:cs="Times New Roman"/>
          <w:color w:val="000000" w:themeColor="text1"/>
          <w:sz w:val="28"/>
          <w:szCs w:val="28"/>
          <w:lang w:eastAsia="uk-UA"/>
        </w:rPr>
        <w:t>організації та ведення бухгалтерського обліку, складання та подання фінансової і бюджетної звітності;</w:t>
      </w:r>
    </w:p>
    <w:p w:rsidR="006B03C9" w:rsidRPr="00CD2D44" w:rsidRDefault="002E703E"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1930AC">
        <w:rPr>
          <w:rStyle w:val="hgkelc"/>
          <w:rFonts w:ascii="Times New Roman" w:hAnsi="Times New Roman" w:cs="Times New Roman"/>
          <w:bCs/>
          <w:sz w:val="28"/>
          <w:szCs w:val="28"/>
        </w:rPr>
        <w:t>ґ</w:t>
      </w:r>
      <w:r w:rsidR="00BD1898" w:rsidRPr="00CD2D44">
        <w:rPr>
          <w:rFonts w:ascii="Times New Roman" w:eastAsia="Times New Roman" w:hAnsi="Times New Roman" w:cs="Times New Roman"/>
          <w:color w:val="000000" w:themeColor="text1"/>
          <w:sz w:val="28"/>
          <w:szCs w:val="28"/>
          <w:lang w:eastAsia="uk-UA"/>
        </w:rPr>
        <w:t xml:space="preserve">) </w:t>
      </w:r>
      <w:r w:rsidR="006B03C9" w:rsidRPr="00CD2D44">
        <w:rPr>
          <w:rFonts w:ascii="Times New Roman" w:eastAsia="Times New Roman" w:hAnsi="Times New Roman" w:cs="Times New Roman"/>
          <w:color w:val="000000" w:themeColor="text1"/>
          <w:sz w:val="28"/>
          <w:szCs w:val="28"/>
          <w:lang w:eastAsia="uk-UA"/>
        </w:rPr>
        <w:t>управління об’єктами державної власності;</w:t>
      </w:r>
    </w:p>
    <w:p w:rsidR="006B03C9" w:rsidRPr="00CD2D44" w:rsidRDefault="002E703E"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д</w:t>
      </w:r>
      <w:r w:rsidR="00BD1898" w:rsidRPr="00CD2D44">
        <w:rPr>
          <w:rFonts w:ascii="Times New Roman" w:eastAsia="Times New Roman" w:hAnsi="Times New Roman" w:cs="Times New Roman"/>
          <w:color w:val="000000" w:themeColor="text1"/>
          <w:sz w:val="28"/>
          <w:szCs w:val="28"/>
          <w:lang w:eastAsia="uk-UA"/>
        </w:rPr>
        <w:t xml:space="preserve">) </w:t>
      </w:r>
      <w:r w:rsidR="001930AC" w:rsidRPr="00CD2D44">
        <w:rPr>
          <w:rFonts w:ascii="Times New Roman" w:eastAsia="Times New Roman" w:hAnsi="Times New Roman" w:cs="Times New Roman"/>
          <w:color w:val="000000" w:themeColor="text1"/>
          <w:sz w:val="28"/>
          <w:szCs w:val="28"/>
          <w:lang w:eastAsia="uk-UA"/>
        </w:rPr>
        <w:t>здійснення закупівель;</w:t>
      </w:r>
    </w:p>
    <w:p w:rsidR="006B03C9" w:rsidRPr="00CD2D44" w:rsidRDefault="002E703E"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е</w:t>
      </w:r>
      <w:r w:rsidR="00BD1898" w:rsidRPr="00CD2D44">
        <w:rPr>
          <w:rFonts w:ascii="Times New Roman" w:eastAsia="Times New Roman" w:hAnsi="Times New Roman" w:cs="Times New Roman"/>
          <w:color w:val="000000" w:themeColor="text1"/>
          <w:sz w:val="28"/>
          <w:szCs w:val="28"/>
          <w:lang w:eastAsia="uk-UA"/>
        </w:rPr>
        <w:t xml:space="preserve">) </w:t>
      </w:r>
      <w:r w:rsidR="00F93025" w:rsidRPr="00CD2D44">
        <w:rPr>
          <w:rFonts w:ascii="Times New Roman" w:eastAsia="Times New Roman" w:hAnsi="Times New Roman" w:cs="Times New Roman"/>
          <w:color w:val="000000" w:themeColor="text1"/>
          <w:sz w:val="28"/>
          <w:szCs w:val="28"/>
          <w:lang w:eastAsia="uk-UA"/>
        </w:rPr>
        <w:t>здійснення правової та кадрової роботи;</w:t>
      </w:r>
    </w:p>
    <w:p w:rsidR="006B03C9" w:rsidRPr="00CD2D44" w:rsidRDefault="002E703E"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є</w:t>
      </w:r>
      <w:r w:rsidR="00BD1898" w:rsidRPr="00CD2D44">
        <w:rPr>
          <w:rFonts w:ascii="Times New Roman" w:eastAsia="Times New Roman" w:hAnsi="Times New Roman" w:cs="Times New Roman"/>
          <w:color w:val="000000" w:themeColor="text1"/>
          <w:sz w:val="28"/>
          <w:szCs w:val="28"/>
          <w:lang w:eastAsia="uk-UA"/>
        </w:rPr>
        <w:t xml:space="preserve">) </w:t>
      </w:r>
      <w:r w:rsidR="00B97546" w:rsidRPr="00CD2D44">
        <w:rPr>
          <w:rFonts w:ascii="Times New Roman" w:eastAsia="Times New Roman" w:hAnsi="Times New Roman" w:cs="Times New Roman"/>
          <w:color w:val="000000" w:themeColor="text1"/>
          <w:sz w:val="28"/>
          <w:szCs w:val="28"/>
          <w:lang w:eastAsia="uk-UA"/>
        </w:rPr>
        <w:t>діяльності з протидії та запобігання корупції;</w:t>
      </w:r>
    </w:p>
    <w:p w:rsidR="006B03C9" w:rsidRPr="00CD2D44" w:rsidRDefault="002E703E"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ж</w:t>
      </w:r>
      <w:r w:rsidR="00BD1898" w:rsidRPr="00CD2D44">
        <w:rPr>
          <w:rFonts w:ascii="Times New Roman" w:eastAsia="Times New Roman" w:hAnsi="Times New Roman" w:cs="Times New Roman"/>
          <w:color w:val="000000" w:themeColor="text1"/>
          <w:sz w:val="28"/>
          <w:szCs w:val="28"/>
          <w:lang w:eastAsia="uk-UA"/>
        </w:rPr>
        <w:t xml:space="preserve">) </w:t>
      </w:r>
      <w:r w:rsidR="00B97546" w:rsidRPr="00CD2D44">
        <w:rPr>
          <w:rFonts w:ascii="Times New Roman" w:eastAsia="Times New Roman" w:hAnsi="Times New Roman" w:cs="Times New Roman"/>
          <w:color w:val="000000" w:themeColor="text1"/>
          <w:sz w:val="28"/>
          <w:szCs w:val="28"/>
          <w:lang w:eastAsia="uk-UA"/>
        </w:rPr>
        <w:t>забезпечення режиму секретності та інформаційної безпеки;</w:t>
      </w:r>
    </w:p>
    <w:p w:rsidR="006B03C9" w:rsidRPr="00CD2D44" w:rsidRDefault="002E703E"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з</w:t>
      </w:r>
      <w:r w:rsidR="00BD1898" w:rsidRPr="00CD2D44">
        <w:rPr>
          <w:rFonts w:ascii="Times New Roman" w:eastAsia="Times New Roman" w:hAnsi="Times New Roman" w:cs="Times New Roman"/>
          <w:color w:val="000000" w:themeColor="text1"/>
          <w:sz w:val="28"/>
          <w:szCs w:val="28"/>
          <w:lang w:eastAsia="uk-UA"/>
        </w:rPr>
        <w:t>)</w:t>
      </w:r>
      <w:r w:rsidR="00F93025">
        <w:rPr>
          <w:rFonts w:ascii="Times New Roman" w:eastAsia="Times New Roman" w:hAnsi="Times New Roman" w:cs="Times New Roman"/>
          <w:color w:val="000000" w:themeColor="text1"/>
          <w:sz w:val="28"/>
          <w:szCs w:val="28"/>
          <w:lang w:eastAsia="uk-UA"/>
        </w:rPr>
        <w:t xml:space="preserve"> </w:t>
      </w:r>
      <w:r w:rsidR="00B97546" w:rsidRPr="00CD2D44">
        <w:rPr>
          <w:rFonts w:ascii="Times New Roman" w:eastAsia="Times New Roman" w:hAnsi="Times New Roman" w:cs="Times New Roman"/>
          <w:color w:val="000000" w:themeColor="text1"/>
          <w:sz w:val="28"/>
          <w:szCs w:val="28"/>
          <w:lang w:eastAsia="uk-UA"/>
        </w:rPr>
        <w:t>організації документообігу та управління інформаційними потоками;</w:t>
      </w:r>
    </w:p>
    <w:p w:rsidR="006B03C9" w:rsidRPr="00CD2D44" w:rsidRDefault="002E703E"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и</w:t>
      </w:r>
      <w:r w:rsidR="00BD1898" w:rsidRPr="00CD2D44">
        <w:rPr>
          <w:rFonts w:ascii="Times New Roman" w:eastAsia="Times New Roman" w:hAnsi="Times New Roman" w:cs="Times New Roman"/>
          <w:color w:val="000000" w:themeColor="text1"/>
          <w:sz w:val="28"/>
          <w:szCs w:val="28"/>
          <w:lang w:eastAsia="uk-UA"/>
        </w:rPr>
        <w:t>)</w:t>
      </w:r>
      <w:r w:rsidR="00B97546">
        <w:rPr>
          <w:rFonts w:ascii="Times New Roman" w:eastAsia="Times New Roman" w:hAnsi="Times New Roman" w:cs="Times New Roman"/>
          <w:color w:val="000000" w:themeColor="text1"/>
          <w:sz w:val="28"/>
          <w:szCs w:val="28"/>
          <w:lang w:eastAsia="uk-UA"/>
        </w:rPr>
        <w:t xml:space="preserve"> </w:t>
      </w:r>
      <w:r w:rsidR="00B97546" w:rsidRPr="00CD2D44">
        <w:rPr>
          <w:rFonts w:ascii="Times New Roman" w:eastAsia="Times New Roman" w:hAnsi="Times New Roman" w:cs="Times New Roman"/>
          <w:color w:val="000000" w:themeColor="text1"/>
          <w:sz w:val="28"/>
          <w:szCs w:val="28"/>
          <w:lang w:eastAsia="uk-UA"/>
        </w:rPr>
        <w:t>взаємодії із засобами масової інформації та громадськістю.</w:t>
      </w:r>
    </w:p>
    <w:p w:rsidR="006B03C9" w:rsidRPr="00CD2D44" w:rsidRDefault="00D3571D"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2.5</w:t>
      </w:r>
      <w:r w:rsidR="006B03C9" w:rsidRPr="00CD2D44">
        <w:rPr>
          <w:rFonts w:ascii="Times New Roman" w:eastAsia="Times New Roman" w:hAnsi="Times New Roman" w:cs="Times New Roman"/>
          <w:color w:val="000000" w:themeColor="text1"/>
          <w:sz w:val="28"/>
          <w:szCs w:val="28"/>
          <w:lang w:eastAsia="uk-UA"/>
        </w:rPr>
        <w:t xml:space="preserve">. Суб’єкти внутрішнього контролю </w:t>
      </w:r>
      <w:r w:rsidR="006268FC"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 xml:space="preserve"> </w:t>
      </w:r>
      <w:r w:rsidR="0002603D">
        <w:rPr>
          <w:rFonts w:ascii="Times New Roman" w:eastAsia="Times New Roman" w:hAnsi="Times New Roman" w:cs="Times New Roman"/>
          <w:color w:val="000000" w:themeColor="text1"/>
          <w:sz w:val="28"/>
          <w:szCs w:val="28"/>
          <w:lang w:eastAsia="uk-UA"/>
        </w:rPr>
        <w:t>(структурні підрозділи Управління та посадові особи</w:t>
      </w:r>
      <w:r w:rsidR="00E828E5">
        <w:rPr>
          <w:rFonts w:ascii="Times New Roman" w:eastAsia="Times New Roman" w:hAnsi="Times New Roman" w:cs="Times New Roman"/>
          <w:color w:val="000000" w:themeColor="text1"/>
          <w:sz w:val="28"/>
          <w:szCs w:val="28"/>
          <w:lang w:eastAsia="uk-UA"/>
        </w:rPr>
        <w:t>, що здійс</w:t>
      </w:r>
      <w:r w:rsidR="00311A18">
        <w:rPr>
          <w:rFonts w:ascii="Times New Roman" w:eastAsia="Times New Roman" w:hAnsi="Times New Roman" w:cs="Times New Roman"/>
          <w:color w:val="000000" w:themeColor="text1"/>
          <w:sz w:val="28"/>
          <w:szCs w:val="28"/>
          <w:lang w:eastAsia="uk-UA"/>
        </w:rPr>
        <w:t xml:space="preserve">нюють діяльність за окремими визначеними законодавством напрямками та </w:t>
      </w:r>
      <w:r w:rsidR="003137CE">
        <w:rPr>
          <w:rFonts w:ascii="Times New Roman" w:eastAsia="Times New Roman" w:hAnsi="Times New Roman" w:cs="Times New Roman"/>
          <w:color w:val="000000" w:themeColor="text1"/>
          <w:sz w:val="28"/>
          <w:szCs w:val="28"/>
          <w:lang w:eastAsia="uk-UA"/>
        </w:rPr>
        <w:t xml:space="preserve">безпосередньо підпорядковані начальнику Управління) </w:t>
      </w:r>
      <w:r w:rsidR="006B03C9" w:rsidRPr="00CD2D44">
        <w:rPr>
          <w:rFonts w:ascii="Times New Roman" w:eastAsia="Times New Roman" w:hAnsi="Times New Roman" w:cs="Times New Roman"/>
          <w:color w:val="000000" w:themeColor="text1"/>
          <w:sz w:val="28"/>
          <w:szCs w:val="28"/>
          <w:lang w:eastAsia="uk-UA"/>
        </w:rPr>
        <w:t xml:space="preserve">складають Опис внутрішнього середовища </w:t>
      </w:r>
      <w:r w:rsidR="001129B5" w:rsidRPr="00CD2D44">
        <w:rPr>
          <w:rFonts w:ascii="Times New Roman" w:eastAsia="Times New Roman" w:hAnsi="Times New Roman" w:cs="Times New Roman"/>
          <w:color w:val="000000" w:themeColor="text1"/>
          <w:sz w:val="28"/>
          <w:szCs w:val="28"/>
          <w:lang w:eastAsia="uk-UA"/>
        </w:rPr>
        <w:t xml:space="preserve">суб’єкта внутрішнього контролю </w:t>
      </w:r>
      <w:r w:rsidR="006268FC" w:rsidRPr="00CD2D44">
        <w:rPr>
          <w:rFonts w:ascii="Times New Roman" w:eastAsia="Times New Roman" w:hAnsi="Times New Roman" w:cs="Times New Roman"/>
          <w:color w:val="000000" w:themeColor="text1"/>
          <w:sz w:val="28"/>
          <w:szCs w:val="28"/>
          <w:lang w:eastAsia="uk-UA"/>
        </w:rPr>
        <w:t xml:space="preserve">Управління </w:t>
      </w:r>
      <w:r w:rsidR="006B03C9" w:rsidRPr="00CD2D44">
        <w:rPr>
          <w:rFonts w:ascii="Times New Roman" w:eastAsia="Times New Roman" w:hAnsi="Times New Roman" w:cs="Times New Roman"/>
          <w:b/>
          <w:i/>
          <w:iCs/>
          <w:color w:val="000000" w:themeColor="text1"/>
          <w:sz w:val="28"/>
          <w:szCs w:val="28"/>
          <w:lang w:eastAsia="uk-UA"/>
        </w:rPr>
        <w:t>(додаток 1</w:t>
      </w:r>
      <w:r w:rsidR="00A47C8A" w:rsidRPr="00CD2D44">
        <w:rPr>
          <w:rFonts w:ascii="Times New Roman" w:eastAsia="Times New Roman" w:hAnsi="Times New Roman" w:cs="Times New Roman"/>
          <w:b/>
          <w:i/>
          <w:iCs/>
          <w:color w:val="000000" w:themeColor="text1"/>
          <w:sz w:val="28"/>
          <w:szCs w:val="28"/>
          <w:lang w:eastAsia="uk-UA"/>
        </w:rPr>
        <w:t>.1</w:t>
      </w:r>
      <w:r w:rsidR="006B03C9" w:rsidRPr="00CD2D44">
        <w:rPr>
          <w:rFonts w:ascii="Times New Roman" w:eastAsia="Times New Roman" w:hAnsi="Times New Roman" w:cs="Times New Roman"/>
          <w:b/>
          <w:i/>
          <w:iCs/>
          <w:color w:val="000000" w:themeColor="text1"/>
          <w:sz w:val="28"/>
          <w:szCs w:val="28"/>
          <w:lang w:eastAsia="uk-UA"/>
        </w:rPr>
        <w:t>)</w:t>
      </w:r>
      <w:r w:rsidR="006B03C9" w:rsidRPr="00F91DBE">
        <w:rPr>
          <w:rFonts w:ascii="Times New Roman" w:eastAsia="Times New Roman" w:hAnsi="Times New Roman" w:cs="Times New Roman"/>
          <w:color w:val="000000" w:themeColor="text1"/>
          <w:sz w:val="28"/>
          <w:szCs w:val="28"/>
          <w:lang w:eastAsia="uk-UA"/>
        </w:rPr>
        <w:t>.</w:t>
      </w:r>
    </w:p>
    <w:p w:rsidR="006B03C9" w:rsidRPr="00CD2D44" w:rsidRDefault="006B03C9"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Формування Опису внутрішнього середовища, його актуалізація здійснюється з метою забезпечення повноти і наочності відображення складових елементів внутрішнього середовища та забезпечується керівниками відповідних суб’єктів внутрішнього контролю</w:t>
      </w:r>
      <w:r w:rsidR="005A2624" w:rsidRPr="00CD2D44">
        <w:rPr>
          <w:rFonts w:ascii="Times New Roman" w:eastAsia="Times New Roman" w:hAnsi="Times New Roman" w:cs="Times New Roman"/>
          <w:color w:val="000000" w:themeColor="text1"/>
          <w:sz w:val="28"/>
          <w:szCs w:val="28"/>
          <w:lang w:eastAsia="uk-UA"/>
        </w:rPr>
        <w:t xml:space="preserve"> Управління</w:t>
      </w:r>
      <w:r w:rsidRPr="00CD2D44">
        <w:rPr>
          <w:rFonts w:ascii="Times New Roman" w:eastAsia="Times New Roman" w:hAnsi="Times New Roman" w:cs="Times New Roman"/>
          <w:color w:val="000000" w:themeColor="text1"/>
          <w:sz w:val="28"/>
          <w:szCs w:val="28"/>
          <w:lang w:eastAsia="uk-UA"/>
        </w:rPr>
        <w:t>.</w:t>
      </w:r>
    </w:p>
    <w:p w:rsidR="006B03C9" w:rsidRPr="00CD2D44" w:rsidRDefault="006B03C9"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Опис внутрішнього середовища включає такі елементи:</w:t>
      </w:r>
    </w:p>
    <w:p w:rsidR="006B03C9" w:rsidRPr="00CD2D44" w:rsidRDefault="00BD1898"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а) </w:t>
      </w:r>
      <w:r w:rsidR="006B03C9" w:rsidRPr="00CD2D44">
        <w:rPr>
          <w:rFonts w:ascii="Times New Roman" w:eastAsia="Times New Roman" w:hAnsi="Times New Roman" w:cs="Times New Roman"/>
          <w:color w:val="000000" w:themeColor="text1"/>
          <w:sz w:val="28"/>
          <w:szCs w:val="28"/>
          <w:lang w:eastAsia="uk-UA"/>
        </w:rPr>
        <w:t xml:space="preserve">організаційна структура (наводиться перелік розпорядчих документів про затвердження структури суб’єкта внутрішнього контролю, положень про структурні підрозділи, функціональних обов’язків та посадових інструкцій працівників, розподіл функціональних обов’язків між </w:t>
      </w:r>
      <w:r w:rsidR="008013C0">
        <w:rPr>
          <w:rFonts w:ascii="Times New Roman" w:eastAsia="Times New Roman" w:hAnsi="Times New Roman" w:cs="Times New Roman"/>
          <w:color w:val="000000" w:themeColor="text1"/>
          <w:sz w:val="28"/>
          <w:szCs w:val="28"/>
          <w:lang w:eastAsia="uk-UA"/>
        </w:rPr>
        <w:t xml:space="preserve">начальником </w:t>
      </w:r>
      <w:r w:rsidR="00F4391E"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 xml:space="preserve"> та його заступниками);</w:t>
      </w:r>
    </w:p>
    <w:p w:rsidR="006B03C9" w:rsidRPr="00CD2D44" w:rsidRDefault="00BD1898"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б) </w:t>
      </w:r>
      <w:r w:rsidR="006B03C9" w:rsidRPr="00CD2D44">
        <w:rPr>
          <w:rFonts w:ascii="Times New Roman" w:eastAsia="Times New Roman" w:hAnsi="Times New Roman" w:cs="Times New Roman"/>
          <w:color w:val="000000" w:themeColor="text1"/>
          <w:sz w:val="28"/>
          <w:szCs w:val="28"/>
          <w:lang w:eastAsia="uk-UA"/>
        </w:rPr>
        <w:t>перелік усіх закріплених завдань та їх відповідальних виконавців (співвиконавців);</w:t>
      </w:r>
    </w:p>
    <w:p w:rsidR="006B03C9" w:rsidRPr="00CD2D44" w:rsidRDefault="00BD1898" w:rsidP="00747738">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в) </w:t>
      </w:r>
      <w:r w:rsidR="006B03C9" w:rsidRPr="00CD2D44">
        <w:rPr>
          <w:rFonts w:ascii="Times New Roman" w:eastAsia="Times New Roman" w:hAnsi="Times New Roman" w:cs="Times New Roman"/>
          <w:color w:val="000000" w:themeColor="text1"/>
          <w:sz w:val="28"/>
          <w:szCs w:val="28"/>
          <w:lang w:eastAsia="uk-UA"/>
        </w:rPr>
        <w:t>процедури внутрішнього контролю за всіма напрямами діяльності та</w:t>
      </w:r>
      <w:r w:rsidR="006B03C9" w:rsidRPr="00CD2D44">
        <w:rPr>
          <w:rFonts w:ascii="Times New Roman" w:eastAsia="Times New Roman" w:hAnsi="Times New Roman" w:cs="Times New Roman"/>
          <w:color w:val="000000" w:themeColor="text1"/>
          <w:sz w:val="28"/>
          <w:szCs w:val="28"/>
          <w:lang w:eastAsia="uk-UA"/>
        </w:rPr>
        <w:br/>
        <w:t xml:space="preserve">з інших питань залежно від покладених завдань і функцій із зазначенням </w:t>
      </w:r>
      <w:r w:rsidR="006B03C9" w:rsidRPr="00CD2D44">
        <w:rPr>
          <w:rFonts w:ascii="Times New Roman" w:eastAsia="Times New Roman" w:hAnsi="Times New Roman" w:cs="Times New Roman"/>
          <w:color w:val="000000" w:themeColor="text1"/>
          <w:sz w:val="28"/>
          <w:szCs w:val="28"/>
          <w:lang w:eastAsia="uk-UA"/>
        </w:rPr>
        <w:lastRenderedPageBreak/>
        <w:t>здійснюваних процесів та операцій, а також нормативно-правової бази, що використовується під час виконання таких завдань і функцій.</w:t>
      </w:r>
    </w:p>
    <w:p w:rsidR="002E41D3" w:rsidRPr="005F6453" w:rsidRDefault="002E41D3" w:rsidP="003A2DBF">
      <w:pPr>
        <w:shd w:val="clear" w:color="auto" w:fill="FFFFFF"/>
        <w:spacing w:after="0" w:line="240" w:lineRule="auto"/>
        <w:jc w:val="both"/>
        <w:rPr>
          <w:rFonts w:ascii="Times New Roman" w:eastAsia="Times New Roman" w:hAnsi="Times New Roman" w:cs="Times New Roman"/>
          <w:b/>
          <w:color w:val="000000" w:themeColor="text1"/>
          <w:sz w:val="20"/>
          <w:szCs w:val="20"/>
          <w:lang w:eastAsia="uk-UA"/>
        </w:rPr>
      </w:pPr>
    </w:p>
    <w:p w:rsidR="002E41D3" w:rsidRPr="00CD2D44" w:rsidRDefault="00831381" w:rsidP="00831381">
      <w:pPr>
        <w:shd w:val="clear" w:color="auto" w:fill="FFFFFF"/>
        <w:spacing w:after="0" w:line="240" w:lineRule="auto"/>
        <w:jc w:val="center"/>
        <w:rPr>
          <w:rFonts w:ascii="Times New Roman" w:hAnsi="Times New Roman" w:cs="Times New Roman"/>
          <w:b/>
          <w:color w:val="000000" w:themeColor="text1"/>
          <w:sz w:val="28"/>
          <w:szCs w:val="28"/>
        </w:rPr>
      </w:pPr>
      <w:r w:rsidRPr="00CD2D44">
        <w:rPr>
          <w:rFonts w:ascii="Times New Roman" w:hAnsi="Times New Roman" w:cs="Times New Roman"/>
          <w:b/>
          <w:color w:val="000000" w:themeColor="text1"/>
          <w:sz w:val="28"/>
          <w:szCs w:val="28"/>
        </w:rPr>
        <w:t>III. Управління ризиками</w:t>
      </w:r>
    </w:p>
    <w:p w:rsidR="00831381" w:rsidRPr="00E661FC" w:rsidRDefault="00831381" w:rsidP="00831381">
      <w:pPr>
        <w:shd w:val="clear" w:color="auto" w:fill="FFFFFF"/>
        <w:spacing w:after="0" w:line="240" w:lineRule="auto"/>
        <w:jc w:val="center"/>
        <w:rPr>
          <w:rFonts w:ascii="Times New Roman" w:eastAsia="Times New Roman" w:hAnsi="Times New Roman" w:cs="Times New Roman"/>
          <w:b/>
          <w:color w:val="000000" w:themeColor="text1"/>
          <w:sz w:val="20"/>
          <w:szCs w:val="20"/>
          <w:lang w:eastAsia="uk-UA"/>
        </w:rPr>
      </w:pPr>
    </w:p>
    <w:p w:rsidR="006B03C9" w:rsidRPr="00CD2D44" w:rsidRDefault="006B03C9"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3.1.</w:t>
      </w:r>
      <w:r w:rsidR="00D46D2F" w:rsidRPr="00CD2D44">
        <w:rPr>
          <w:rFonts w:ascii="Times New Roman" w:eastAsia="Times New Roman" w:hAnsi="Times New Roman" w:cs="Times New Roman"/>
          <w:color w:val="000000" w:themeColor="text1"/>
          <w:sz w:val="28"/>
          <w:szCs w:val="28"/>
          <w:lang w:eastAsia="uk-UA"/>
        </w:rPr>
        <w:t xml:space="preserve"> </w:t>
      </w:r>
      <w:r w:rsidRPr="00CD2D44">
        <w:rPr>
          <w:rFonts w:ascii="Times New Roman" w:eastAsia="Times New Roman" w:hAnsi="Times New Roman" w:cs="Times New Roman"/>
          <w:b/>
          <w:i/>
          <w:color w:val="000000" w:themeColor="text1"/>
          <w:sz w:val="28"/>
          <w:szCs w:val="28"/>
          <w:lang w:eastAsia="uk-UA"/>
        </w:rPr>
        <w:t>Управління ризиками</w:t>
      </w:r>
      <w:r w:rsidR="0089606E">
        <w:rPr>
          <w:rFonts w:ascii="Times New Roman" w:eastAsia="Times New Roman" w:hAnsi="Times New Roman" w:cs="Times New Roman"/>
          <w:color w:val="000000" w:themeColor="text1"/>
          <w:sz w:val="28"/>
          <w:szCs w:val="28"/>
          <w:lang w:eastAsia="uk-UA"/>
        </w:rPr>
        <w:t xml:space="preserve"> – </w:t>
      </w:r>
      <w:r w:rsidRPr="00CD2D44">
        <w:rPr>
          <w:rFonts w:ascii="Times New Roman" w:eastAsia="Times New Roman" w:hAnsi="Times New Roman" w:cs="Times New Roman"/>
          <w:color w:val="000000" w:themeColor="text1"/>
          <w:sz w:val="28"/>
          <w:szCs w:val="28"/>
          <w:lang w:eastAsia="uk-UA"/>
        </w:rPr>
        <w:t>діяльність керівництва та працівників, пов’язана з ідентифікацією, оцінкою ризиків, визначенням способів реагування на них, здійсненням перегляду ідентифікованих та оцінених ризиків для виявлення нових та таких, що зазнали змін, а також впровадження заходів контролю для найбільш раннього виявлення можливих порушень та недоліків, запобігання неефективному використанню ресурсів під час виконання суб’єктами внутрішнього контролю функцій, процесів та операцій.</w:t>
      </w:r>
    </w:p>
    <w:p w:rsidR="006B03C9" w:rsidRPr="00CD2D44" w:rsidRDefault="00D46D2F"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3.2. </w:t>
      </w:r>
      <w:r w:rsidR="006B03C9" w:rsidRPr="00CD2D44">
        <w:rPr>
          <w:rFonts w:ascii="Times New Roman" w:eastAsia="Times New Roman" w:hAnsi="Times New Roman" w:cs="Times New Roman"/>
          <w:color w:val="000000" w:themeColor="text1"/>
          <w:sz w:val="28"/>
          <w:szCs w:val="28"/>
          <w:lang w:eastAsia="uk-UA"/>
        </w:rPr>
        <w:t>Ідентифікація ризиків здійснюється за кожним процесом та операцією керівником суб’єкта</w:t>
      </w:r>
      <w:r w:rsidR="008013C0">
        <w:rPr>
          <w:rFonts w:ascii="Times New Roman" w:eastAsia="Times New Roman" w:hAnsi="Times New Roman" w:cs="Times New Roman"/>
          <w:color w:val="000000" w:themeColor="text1"/>
          <w:sz w:val="28"/>
          <w:szCs w:val="28"/>
          <w:lang w:eastAsia="uk-UA"/>
        </w:rPr>
        <w:t xml:space="preserve"> </w:t>
      </w:r>
      <w:r w:rsidR="006B03C9" w:rsidRPr="00CD2D44">
        <w:rPr>
          <w:rFonts w:ascii="Times New Roman" w:eastAsia="Times New Roman" w:hAnsi="Times New Roman" w:cs="Times New Roman"/>
          <w:color w:val="000000" w:themeColor="text1"/>
          <w:sz w:val="28"/>
          <w:szCs w:val="28"/>
          <w:lang w:eastAsia="uk-UA"/>
        </w:rPr>
        <w:t>внутрішнього контролю (відповідальною особою), згідно з її функціональними повноваженнями.</w:t>
      </w:r>
    </w:p>
    <w:p w:rsidR="006B03C9" w:rsidRPr="00CD2D44" w:rsidRDefault="006B03C9"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Ідентифікація ризиків передбачає класифікацію ризиків за категоріями та видами.</w:t>
      </w:r>
    </w:p>
    <w:p w:rsidR="006B03C9" w:rsidRPr="00CD2D44" w:rsidRDefault="00EE53E9"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С</w:t>
      </w:r>
      <w:r w:rsidR="006B03C9" w:rsidRPr="00CD2D44">
        <w:rPr>
          <w:rFonts w:ascii="Times New Roman" w:eastAsia="Times New Roman" w:hAnsi="Times New Roman" w:cs="Times New Roman"/>
          <w:color w:val="000000" w:themeColor="text1"/>
          <w:sz w:val="28"/>
          <w:szCs w:val="28"/>
          <w:lang w:eastAsia="uk-UA"/>
        </w:rPr>
        <w:t xml:space="preserve">истематичний перегляд ідентифікованих ризиків </w:t>
      </w:r>
      <w:r w:rsidR="003315E8" w:rsidRPr="00CD2D44">
        <w:rPr>
          <w:rFonts w:ascii="Times New Roman" w:eastAsia="Times New Roman" w:hAnsi="Times New Roman" w:cs="Times New Roman"/>
          <w:color w:val="000000" w:themeColor="text1"/>
          <w:sz w:val="28"/>
          <w:szCs w:val="28"/>
          <w:lang w:eastAsia="uk-UA"/>
        </w:rPr>
        <w:t xml:space="preserve">здійснюється </w:t>
      </w:r>
      <w:r w:rsidR="006B03C9" w:rsidRPr="00CD2D44">
        <w:rPr>
          <w:rFonts w:ascii="Times New Roman" w:eastAsia="Times New Roman" w:hAnsi="Times New Roman" w:cs="Times New Roman"/>
          <w:color w:val="000000" w:themeColor="text1"/>
          <w:sz w:val="28"/>
          <w:szCs w:val="28"/>
          <w:lang w:eastAsia="uk-UA"/>
        </w:rPr>
        <w:t>з метою виявлення</w:t>
      </w:r>
      <w:r w:rsidR="003B3422" w:rsidRPr="00CD2D44">
        <w:rPr>
          <w:rFonts w:ascii="Times New Roman" w:eastAsia="Times New Roman" w:hAnsi="Times New Roman" w:cs="Times New Roman"/>
          <w:color w:val="000000" w:themeColor="text1"/>
          <w:sz w:val="28"/>
          <w:szCs w:val="28"/>
          <w:lang w:eastAsia="uk-UA"/>
        </w:rPr>
        <w:t xml:space="preserve"> нових і таких, що зазнали змін.</w:t>
      </w:r>
    </w:p>
    <w:p w:rsidR="006B03C9" w:rsidRPr="00CD2D44" w:rsidRDefault="003B3422"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П</w:t>
      </w:r>
      <w:r w:rsidR="006B03C9" w:rsidRPr="00CD2D44">
        <w:rPr>
          <w:rFonts w:ascii="Times New Roman" w:eastAsia="Times New Roman" w:hAnsi="Times New Roman" w:cs="Times New Roman"/>
          <w:color w:val="000000" w:themeColor="text1"/>
          <w:sz w:val="28"/>
          <w:szCs w:val="28"/>
          <w:lang w:eastAsia="uk-UA"/>
        </w:rPr>
        <w:t xml:space="preserve">ід час перегляду ризиків враховуються зміни в економічному та нормативно-правовому середовищі, внутрішніх і зовнішніх умовах функціонування </w:t>
      </w:r>
      <w:r w:rsidR="00931ECC"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 xml:space="preserve">, а також відповідно до нових або переглянутих завдань діяльності </w:t>
      </w:r>
      <w:r w:rsidR="00931ECC" w:rsidRPr="00CD2D44">
        <w:rPr>
          <w:rFonts w:ascii="Times New Roman" w:eastAsia="Times New Roman" w:hAnsi="Times New Roman" w:cs="Times New Roman"/>
          <w:color w:val="000000" w:themeColor="text1"/>
          <w:sz w:val="28"/>
          <w:szCs w:val="28"/>
          <w:lang w:eastAsia="uk-UA"/>
        </w:rPr>
        <w:t>Управління</w:t>
      </w:r>
      <w:r w:rsidRPr="00CD2D44">
        <w:rPr>
          <w:rFonts w:ascii="Times New Roman" w:eastAsia="Times New Roman" w:hAnsi="Times New Roman" w:cs="Times New Roman"/>
          <w:color w:val="000000" w:themeColor="text1"/>
          <w:sz w:val="28"/>
          <w:szCs w:val="28"/>
          <w:lang w:eastAsia="uk-UA"/>
        </w:rPr>
        <w:t>.</w:t>
      </w:r>
    </w:p>
    <w:p w:rsidR="00E75207" w:rsidRPr="00CD2D44" w:rsidRDefault="004F3C0B" w:rsidP="00E661FC">
      <w:pPr>
        <w:pStyle w:val="rvps2"/>
        <w:shd w:val="clear" w:color="auto" w:fill="FFFFFF"/>
        <w:spacing w:before="0" w:beforeAutospacing="0" w:after="150" w:afterAutospacing="0"/>
        <w:ind w:firstLine="708"/>
        <w:jc w:val="both"/>
        <w:rPr>
          <w:color w:val="000000" w:themeColor="text1"/>
          <w:sz w:val="28"/>
          <w:szCs w:val="28"/>
        </w:rPr>
      </w:pPr>
      <w:r w:rsidRPr="00CD2D44">
        <w:rPr>
          <w:color w:val="000000" w:themeColor="text1"/>
          <w:sz w:val="28"/>
          <w:szCs w:val="28"/>
        </w:rPr>
        <w:t>Ідентифікація ризиків здійснюється</w:t>
      </w:r>
      <w:r w:rsidR="000B32C1">
        <w:rPr>
          <w:color w:val="000000" w:themeColor="text1"/>
          <w:sz w:val="28"/>
          <w:szCs w:val="28"/>
        </w:rPr>
        <w:t xml:space="preserve"> </w:t>
      </w:r>
      <w:r w:rsidR="007C0D4F" w:rsidRPr="00CD2D44">
        <w:rPr>
          <w:color w:val="000000" w:themeColor="text1"/>
          <w:sz w:val="28"/>
          <w:szCs w:val="28"/>
        </w:rPr>
        <w:t xml:space="preserve">як </w:t>
      </w:r>
      <w:r w:rsidR="00E75207" w:rsidRPr="00CD2D44">
        <w:rPr>
          <w:color w:val="000000" w:themeColor="text1"/>
          <w:sz w:val="28"/>
          <w:szCs w:val="28"/>
        </w:rPr>
        <w:t>із застосуванням методів визначення ризиків на рівні Управління (метод "згори донизу") та</w:t>
      </w:r>
      <w:r w:rsidR="007C0D4F" w:rsidRPr="00CD2D44">
        <w:rPr>
          <w:color w:val="000000" w:themeColor="text1"/>
          <w:sz w:val="28"/>
          <w:szCs w:val="28"/>
        </w:rPr>
        <w:t>к і</w:t>
      </w:r>
      <w:r w:rsidR="00E75207" w:rsidRPr="00CD2D44">
        <w:rPr>
          <w:color w:val="000000" w:themeColor="text1"/>
          <w:sz w:val="28"/>
          <w:szCs w:val="28"/>
        </w:rPr>
        <w:t xml:space="preserve"> на рівні конкретних операцій/ділянки роботи (метод "знизу догори").</w:t>
      </w:r>
    </w:p>
    <w:p w:rsidR="00F04859" w:rsidRPr="00CD2D44" w:rsidRDefault="00232C52" w:rsidP="00E661FC">
      <w:pPr>
        <w:pStyle w:val="rvps2"/>
        <w:shd w:val="clear" w:color="auto" w:fill="FFFFFF"/>
        <w:tabs>
          <w:tab w:val="left" w:pos="567"/>
        </w:tabs>
        <w:spacing w:before="0" w:beforeAutospacing="0" w:after="150" w:afterAutospacing="0"/>
        <w:ind w:firstLine="708"/>
        <w:jc w:val="both"/>
        <w:rPr>
          <w:color w:val="000000" w:themeColor="text1"/>
          <w:sz w:val="28"/>
          <w:szCs w:val="28"/>
        </w:rPr>
      </w:pPr>
      <w:bookmarkStart w:id="0" w:name="n55"/>
      <w:bookmarkEnd w:id="0"/>
      <w:r w:rsidRPr="00CD2D44">
        <w:rPr>
          <w:color w:val="000000" w:themeColor="text1"/>
          <w:sz w:val="28"/>
          <w:szCs w:val="28"/>
        </w:rPr>
        <w:t>В</w:t>
      </w:r>
      <w:r w:rsidR="007C0D4F" w:rsidRPr="00CD2D44">
        <w:rPr>
          <w:color w:val="000000" w:themeColor="text1"/>
          <w:sz w:val="28"/>
          <w:szCs w:val="28"/>
        </w:rPr>
        <w:t>изначення вразливих до ризиків сфер діяльності, окремих функцій та завдань Управління</w:t>
      </w:r>
      <w:r w:rsidRPr="00CD2D44">
        <w:rPr>
          <w:color w:val="000000" w:themeColor="text1"/>
          <w:sz w:val="28"/>
          <w:szCs w:val="28"/>
        </w:rPr>
        <w:t>,</w:t>
      </w:r>
      <w:r w:rsidR="00EC7198" w:rsidRPr="00EC7198">
        <w:rPr>
          <w:color w:val="000000" w:themeColor="text1"/>
          <w:sz w:val="28"/>
          <w:szCs w:val="28"/>
        </w:rPr>
        <w:t xml:space="preserve"> </w:t>
      </w:r>
      <w:r w:rsidR="0011153B" w:rsidRPr="00CD2D44">
        <w:rPr>
          <w:color w:val="000000" w:themeColor="text1"/>
          <w:sz w:val="28"/>
          <w:szCs w:val="28"/>
        </w:rPr>
        <w:t>формування</w:t>
      </w:r>
      <w:r w:rsidR="002043F5" w:rsidRPr="00CD2D44">
        <w:rPr>
          <w:color w:val="000000" w:themeColor="text1"/>
          <w:sz w:val="28"/>
          <w:szCs w:val="28"/>
        </w:rPr>
        <w:t xml:space="preserve"> Реєстру </w:t>
      </w:r>
      <w:r w:rsidR="007D5D91" w:rsidRPr="00CD2D44">
        <w:rPr>
          <w:color w:val="000000" w:themeColor="text1"/>
          <w:sz w:val="28"/>
          <w:szCs w:val="28"/>
        </w:rPr>
        <w:t xml:space="preserve">ідентифікованих ризиків в Управлінні </w:t>
      </w:r>
      <w:r w:rsidR="007D5D91" w:rsidRPr="00CD2D44">
        <w:rPr>
          <w:b/>
          <w:i/>
          <w:color w:val="000000" w:themeColor="text1"/>
          <w:sz w:val="28"/>
          <w:szCs w:val="28"/>
        </w:rPr>
        <w:t>(додаток 2)</w:t>
      </w:r>
      <w:r w:rsidR="007D5D91" w:rsidRPr="00CD2D44">
        <w:rPr>
          <w:color w:val="000000" w:themeColor="text1"/>
          <w:sz w:val="28"/>
          <w:szCs w:val="28"/>
        </w:rPr>
        <w:t xml:space="preserve">, </w:t>
      </w:r>
      <w:r w:rsidR="0011153B" w:rsidRPr="00CD2D44">
        <w:rPr>
          <w:color w:val="000000" w:themeColor="text1"/>
          <w:sz w:val="28"/>
          <w:szCs w:val="28"/>
        </w:rPr>
        <w:t>Плану</w:t>
      </w:r>
      <w:r w:rsidR="002043F5" w:rsidRPr="00CD2D44">
        <w:rPr>
          <w:color w:val="000000" w:themeColor="text1"/>
          <w:sz w:val="28"/>
          <w:szCs w:val="28"/>
        </w:rPr>
        <w:t xml:space="preserve"> з реалізації заходів контролю та моніторингу впровадження їх результатів в Управлінні</w:t>
      </w:r>
      <w:r w:rsidR="00CD5E3D" w:rsidRPr="00CD2D44">
        <w:rPr>
          <w:color w:val="000000" w:themeColor="text1"/>
          <w:sz w:val="28"/>
          <w:szCs w:val="28"/>
        </w:rPr>
        <w:t xml:space="preserve"> </w:t>
      </w:r>
      <w:r w:rsidR="00DF7E74" w:rsidRPr="00CD2D44">
        <w:rPr>
          <w:b/>
          <w:i/>
          <w:color w:val="000000" w:themeColor="text1"/>
          <w:sz w:val="28"/>
          <w:szCs w:val="28"/>
        </w:rPr>
        <w:t>(додаток 4)</w:t>
      </w:r>
      <w:r w:rsidR="006B3183" w:rsidRPr="00CD2D44">
        <w:rPr>
          <w:b/>
          <w:i/>
          <w:color w:val="000000" w:themeColor="text1"/>
          <w:sz w:val="28"/>
          <w:szCs w:val="28"/>
        </w:rPr>
        <w:t xml:space="preserve"> </w:t>
      </w:r>
      <w:r w:rsidR="00E75207" w:rsidRPr="00CD2D44">
        <w:rPr>
          <w:color w:val="000000" w:themeColor="text1"/>
          <w:sz w:val="28"/>
          <w:szCs w:val="28"/>
        </w:rPr>
        <w:t>на рівні Управління (метод "згори донизу") здійснюється створено</w:t>
      </w:r>
      <w:r w:rsidR="0030262E" w:rsidRPr="00CD2D44">
        <w:rPr>
          <w:color w:val="000000" w:themeColor="text1"/>
          <w:sz w:val="28"/>
          <w:szCs w:val="28"/>
        </w:rPr>
        <w:t>ю наказом</w:t>
      </w:r>
      <w:r w:rsidR="00E75207" w:rsidRPr="00CD2D44">
        <w:rPr>
          <w:color w:val="000000" w:themeColor="text1"/>
          <w:sz w:val="28"/>
          <w:szCs w:val="28"/>
        </w:rPr>
        <w:t xml:space="preserve"> начальника Управління робочою групою</w:t>
      </w:r>
      <w:r w:rsidR="00C52B63">
        <w:rPr>
          <w:color w:val="000000" w:themeColor="text1"/>
          <w:sz w:val="28"/>
          <w:szCs w:val="28"/>
        </w:rPr>
        <w:t xml:space="preserve"> </w:t>
      </w:r>
      <w:r w:rsidR="0056302F" w:rsidRPr="00CD2D44">
        <w:rPr>
          <w:color w:val="000000" w:themeColor="text1"/>
          <w:sz w:val="28"/>
          <w:szCs w:val="28"/>
        </w:rPr>
        <w:t>і</w:t>
      </w:r>
      <w:r w:rsidR="00FE114E" w:rsidRPr="00CD2D44">
        <w:rPr>
          <w:color w:val="000000" w:themeColor="text1"/>
          <w:sz w:val="28"/>
          <w:szCs w:val="28"/>
        </w:rPr>
        <w:t>з ідентифікації та оцінки ризиків в Управлінні</w:t>
      </w:r>
      <w:r w:rsidR="00E75207" w:rsidRPr="00CD2D44">
        <w:rPr>
          <w:color w:val="000000" w:themeColor="text1"/>
          <w:sz w:val="28"/>
          <w:szCs w:val="28"/>
        </w:rPr>
        <w:t xml:space="preserve"> шляхом</w:t>
      </w:r>
      <w:r w:rsidR="00C52B63">
        <w:rPr>
          <w:color w:val="000000" w:themeColor="text1"/>
          <w:sz w:val="28"/>
          <w:szCs w:val="28"/>
        </w:rPr>
        <w:t xml:space="preserve"> </w:t>
      </w:r>
      <w:r w:rsidRPr="00CD2D44">
        <w:rPr>
          <w:color w:val="000000" w:themeColor="text1"/>
          <w:sz w:val="28"/>
          <w:szCs w:val="28"/>
        </w:rPr>
        <w:t xml:space="preserve">оцінки, узагальнення та доповнення наданих суб’єктами внутрішнього контролю </w:t>
      </w:r>
      <w:r w:rsidR="009C3E1C">
        <w:rPr>
          <w:color w:val="000000" w:themeColor="text1"/>
          <w:sz w:val="28"/>
          <w:szCs w:val="28"/>
        </w:rPr>
        <w:t>п</w:t>
      </w:r>
      <w:r w:rsidR="00892D97" w:rsidRPr="00CD2D44">
        <w:rPr>
          <w:color w:val="000000" w:themeColor="text1"/>
          <w:sz w:val="28"/>
          <w:szCs w:val="28"/>
        </w:rPr>
        <w:t>ропозицій про включення до Р</w:t>
      </w:r>
      <w:r w:rsidR="0011153B" w:rsidRPr="00CD2D44">
        <w:rPr>
          <w:color w:val="000000" w:themeColor="text1"/>
          <w:sz w:val="28"/>
          <w:szCs w:val="28"/>
        </w:rPr>
        <w:t>еєстру ідентифікованих ризиків Управління</w:t>
      </w:r>
      <w:r w:rsidR="002564F1">
        <w:rPr>
          <w:color w:val="000000" w:themeColor="text1"/>
          <w:sz w:val="28"/>
          <w:szCs w:val="28"/>
        </w:rPr>
        <w:t xml:space="preserve"> </w:t>
      </w:r>
      <w:r w:rsidR="00555430" w:rsidRPr="00CD2D44">
        <w:rPr>
          <w:color w:val="000000" w:themeColor="text1"/>
          <w:sz w:val="28"/>
          <w:szCs w:val="28"/>
        </w:rPr>
        <w:t xml:space="preserve">ризиків, що були ідентифіковані суб’єктом внутрішнього контролю </w:t>
      </w:r>
      <w:r w:rsidR="002564F1">
        <w:rPr>
          <w:color w:val="000000" w:themeColor="text1"/>
          <w:sz w:val="28"/>
          <w:szCs w:val="28"/>
        </w:rPr>
        <w:t xml:space="preserve">     </w:t>
      </w:r>
      <w:r w:rsidR="009A1B0A" w:rsidRPr="00CD2D44">
        <w:rPr>
          <w:b/>
          <w:i/>
          <w:color w:val="000000" w:themeColor="text1"/>
          <w:sz w:val="28"/>
          <w:szCs w:val="28"/>
        </w:rPr>
        <w:t>(додаток 2.1</w:t>
      </w:r>
      <w:r w:rsidR="002043F5" w:rsidRPr="00CD2D44">
        <w:rPr>
          <w:b/>
          <w:i/>
          <w:color w:val="000000" w:themeColor="text1"/>
          <w:sz w:val="28"/>
          <w:szCs w:val="28"/>
        </w:rPr>
        <w:t>)</w:t>
      </w:r>
      <w:r w:rsidR="009C3E1C">
        <w:rPr>
          <w:color w:val="000000" w:themeColor="text1"/>
          <w:sz w:val="28"/>
          <w:szCs w:val="28"/>
        </w:rPr>
        <w:t xml:space="preserve"> та п</w:t>
      </w:r>
      <w:r w:rsidR="009A1B0A" w:rsidRPr="00CD2D44">
        <w:rPr>
          <w:color w:val="000000" w:themeColor="text1"/>
          <w:sz w:val="28"/>
          <w:szCs w:val="28"/>
        </w:rPr>
        <w:t>ропозицій до П</w:t>
      </w:r>
      <w:r w:rsidR="002043F5" w:rsidRPr="00CD2D44">
        <w:rPr>
          <w:color w:val="000000" w:themeColor="text1"/>
          <w:sz w:val="28"/>
          <w:szCs w:val="28"/>
        </w:rPr>
        <w:t xml:space="preserve">лану з реалізації заходів контролю та моніторингу впровадження  їх результатів в Управлінні </w:t>
      </w:r>
      <w:r w:rsidR="002043F5" w:rsidRPr="00CD2D44">
        <w:rPr>
          <w:b/>
          <w:i/>
          <w:color w:val="000000" w:themeColor="text1"/>
          <w:sz w:val="28"/>
          <w:szCs w:val="28"/>
        </w:rPr>
        <w:t>(додаток 4.1)</w:t>
      </w:r>
      <w:r w:rsidR="0011153B" w:rsidRPr="00CD2D44">
        <w:rPr>
          <w:color w:val="000000" w:themeColor="text1"/>
          <w:sz w:val="28"/>
          <w:szCs w:val="28"/>
        </w:rPr>
        <w:t xml:space="preserve">, а також </w:t>
      </w:r>
      <w:r w:rsidR="00E75207" w:rsidRPr="00CD2D44">
        <w:rPr>
          <w:color w:val="000000" w:themeColor="text1"/>
          <w:sz w:val="28"/>
          <w:szCs w:val="28"/>
        </w:rPr>
        <w:t xml:space="preserve"> співбесід, заповнення опитувальників основними відповідальними працівниками на всіх рівнях діяльності Управління.</w:t>
      </w:r>
    </w:p>
    <w:p w:rsidR="009A1B0A" w:rsidRPr="00CD2D44" w:rsidRDefault="009A1B0A" w:rsidP="000B32C1">
      <w:pPr>
        <w:pStyle w:val="rvps2"/>
        <w:shd w:val="clear" w:color="auto" w:fill="FFFFFF"/>
        <w:spacing w:before="0" w:beforeAutospacing="0" w:after="150" w:afterAutospacing="0"/>
        <w:ind w:firstLine="708"/>
        <w:jc w:val="both"/>
        <w:rPr>
          <w:color w:val="000000" w:themeColor="text1"/>
          <w:sz w:val="28"/>
          <w:szCs w:val="28"/>
        </w:rPr>
      </w:pPr>
      <w:r w:rsidRPr="00CD2D44">
        <w:rPr>
          <w:color w:val="000000" w:themeColor="text1"/>
          <w:sz w:val="28"/>
          <w:szCs w:val="28"/>
        </w:rPr>
        <w:t xml:space="preserve">Рішення </w:t>
      </w:r>
      <w:r w:rsidR="00D476AA" w:rsidRPr="00CD2D44">
        <w:rPr>
          <w:color w:val="000000" w:themeColor="text1"/>
          <w:sz w:val="28"/>
          <w:szCs w:val="28"/>
        </w:rPr>
        <w:t xml:space="preserve">робочої групи </w:t>
      </w:r>
      <w:r w:rsidR="0056302F" w:rsidRPr="00CD2D44">
        <w:rPr>
          <w:color w:val="000000" w:themeColor="text1"/>
          <w:sz w:val="28"/>
          <w:szCs w:val="28"/>
        </w:rPr>
        <w:t>і</w:t>
      </w:r>
      <w:r w:rsidR="00D476AA" w:rsidRPr="00CD2D44">
        <w:rPr>
          <w:color w:val="000000" w:themeColor="text1"/>
          <w:sz w:val="28"/>
          <w:szCs w:val="28"/>
        </w:rPr>
        <w:t>з ідентифікації та оцінки ризиків в Управлінні оформляються протоколом</w:t>
      </w:r>
      <w:r w:rsidR="00BD23DC" w:rsidRPr="00CD2D44">
        <w:rPr>
          <w:color w:val="000000" w:themeColor="text1"/>
          <w:sz w:val="28"/>
          <w:szCs w:val="28"/>
        </w:rPr>
        <w:t xml:space="preserve"> засідання робочої групи. Схвалені робочою групою документи подаються начальнику Управління на затвердження.</w:t>
      </w:r>
    </w:p>
    <w:p w:rsidR="00E75207" w:rsidRPr="00CD2D44" w:rsidRDefault="00E75207" w:rsidP="000B32C1">
      <w:pPr>
        <w:pStyle w:val="rvps2"/>
        <w:shd w:val="clear" w:color="auto" w:fill="FFFFFF"/>
        <w:spacing w:before="0" w:beforeAutospacing="0" w:after="150" w:afterAutospacing="0"/>
        <w:ind w:firstLine="708"/>
        <w:jc w:val="both"/>
        <w:rPr>
          <w:color w:val="000000" w:themeColor="text1"/>
          <w:sz w:val="28"/>
          <w:szCs w:val="28"/>
        </w:rPr>
      </w:pPr>
      <w:bookmarkStart w:id="1" w:name="n56"/>
      <w:bookmarkEnd w:id="1"/>
      <w:r w:rsidRPr="00CD2D44">
        <w:rPr>
          <w:color w:val="000000" w:themeColor="text1"/>
          <w:sz w:val="28"/>
          <w:szCs w:val="28"/>
        </w:rPr>
        <w:t xml:space="preserve">Визначення ризиків на рівні конкретних операцій/ділянки роботи (метод "знизу догори") </w:t>
      </w:r>
      <w:r w:rsidR="007A5B59">
        <w:rPr>
          <w:color w:val="000000" w:themeColor="text1"/>
          <w:sz w:val="28"/>
          <w:szCs w:val="28"/>
        </w:rPr>
        <w:t xml:space="preserve"> та підготовка п</w:t>
      </w:r>
      <w:r w:rsidR="00BD23DC" w:rsidRPr="00CD2D44">
        <w:rPr>
          <w:color w:val="000000" w:themeColor="text1"/>
          <w:sz w:val="28"/>
          <w:szCs w:val="28"/>
        </w:rPr>
        <w:t xml:space="preserve">ропозицій про включення до Реєстру </w:t>
      </w:r>
      <w:r w:rsidR="00BD23DC" w:rsidRPr="00CD2D44">
        <w:rPr>
          <w:color w:val="000000" w:themeColor="text1"/>
          <w:sz w:val="28"/>
          <w:szCs w:val="28"/>
        </w:rPr>
        <w:lastRenderedPageBreak/>
        <w:t>ідентифікованих ризиків Управління</w:t>
      </w:r>
      <w:r w:rsidR="00F927BA" w:rsidRPr="00CD2D44">
        <w:rPr>
          <w:color w:val="000000" w:themeColor="text1"/>
          <w:sz w:val="28"/>
          <w:szCs w:val="28"/>
        </w:rPr>
        <w:t xml:space="preserve"> ризиків, що були ідентифіковані суб’єктом внутрішнього контролю</w:t>
      </w:r>
      <w:r w:rsidR="006B3183" w:rsidRPr="00CD2D44">
        <w:rPr>
          <w:color w:val="000000" w:themeColor="text1"/>
          <w:sz w:val="28"/>
          <w:szCs w:val="28"/>
        </w:rPr>
        <w:t xml:space="preserve"> </w:t>
      </w:r>
      <w:r w:rsidR="00BD23DC" w:rsidRPr="00CD2D44">
        <w:rPr>
          <w:b/>
          <w:i/>
          <w:color w:val="000000" w:themeColor="text1"/>
          <w:sz w:val="28"/>
          <w:szCs w:val="28"/>
        </w:rPr>
        <w:t>(додаток 2.1)</w:t>
      </w:r>
      <w:r w:rsidR="007A5B59">
        <w:rPr>
          <w:color w:val="000000" w:themeColor="text1"/>
          <w:sz w:val="28"/>
          <w:szCs w:val="28"/>
        </w:rPr>
        <w:t xml:space="preserve"> та п</w:t>
      </w:r>
      <w:r w:rsidR="00BD23DC" w:rsidRPr="00CD2D44">
        <w:rPr>
          <w:color w:val="000000" w:themeColor="text1"/>
          <w:sz w:val="28"/>
          <w:szCs w:val="28"/>
        </w:rPr>
        <w:t xml:space="preserve">ропозицій до Плану з реалізації заходів контролю та моніторингу впровадження  їх результатів в Управлінні </w:t>
      </w:r>
      <w:r w:rsidR="00BD23DC" w:rsidRPr="00CD2D44">
        <w:rPr>
          <w:b/>
          <w:i/>
          <w:color w:val="000000" w:themeColor="text1"/>
          <w:sz w:val="28"/>
          <w:szCs w:val="28"/>
        </w:rPr>
        <w:t xml:space="preserve">(додаток 4.1) </w:t>
      </w:r>
      <w:r w:rsidRPr="00CD2D44">
        <w:rPr>
          <w:color w:val="000000" w:themeColor="text1"/>
          <w:sz w:val="28"/>
          <w:szCs w:val="28"/>
        </w:rPr>
        <w:t xml:space="preserve">здійснюється у кожному </w:t>
      </w:r>
      <w:r w:rsidR="0056302F" w:rsidRPr="00CD2D44">
        <w:rPr>
          <w:color w:val="000000" w:themeColor="text1"/>
          <w:sz w:val="28"/>
          <w:szCs w:val="28"/>
        </w:rPr>
        <w:t>структурному підрозділі Управління</w:t>
      </w:r>
      <w:r w:rsidRPr="00CD2D44">
        <w:rPr>
          <w:color w:val="000000" w:themeColor="text1"/>
          <w:sz w:val="28"/>
          <w:szCs w:val="28"/>
        </w:rPr>
        <w:t xml:space="preserve"> його керівниками та працівниками в </w:t>
      </w:r>
      <w:r w:rsidR="0056302F" w:rsidRPr="00CD2D44">
        <w:rPr>
          <w:color w:val="000000" w:themeColor="text1"/>
          <w:sz w:val="28"/>
          <w:szCs w:val="28"/>
        </w:rPr>
        <w:t>ході виконуваних ними функцій,</w:t>
      </w:r>
      <w:r w:rsidRPr="00CD2D44">
        <w:rPr>
          <w:color w:val="000000" w:themeColor="text1"/>
          <w:sz w:val="28"/>
          <w:szCs w:val="28"/>
        </w:rPr>
        <w:t xml:space="preserve"> завдань та визначення пов'язаних з ними ризиків.</w:t>
      </w:r>
    </w:p>
    <w:p w:rsidR="00E75207" w:rsidRPr="00CD2D44" w:rsidRDefault="00F04859" w:rsidP="0030262E">
      <w:pPr>
        <w:pStyle w:val="rvps2"/>
        <w:shd w:val="clear" w:color="auto" w:fill="FFFFFF"/>
        <w:spacing w:before="0" w:beforeAutospacing="0" w:after="150" w:afterAutospacing="0"/>
        <w:ind w:firstLine="450"/>
        <w:jc w:val="both"/>
        <w:rPr>
          <w:color w:val="000000" w:themeColor="text1"/>
          <w:sz w:val="28"/>
          <w:szCs w:val="28"/>
        </w:rPr>
      </w:pPr>
      <w:bookmarkStart w:id="2" w:name="n57"/>
      <w:bookmarkEnd w:id="2"/>
      <w:r w:rsidRPr="00CD2D44">
        <w:rPr>
          <w:color w:val="000000" w:themeColor="text1"/>
          <w:sz w:val="28"/>
          <w:szCs w:val="28"/>
        </w:rPr>
        <w:t xml:space="preserve">Ідентифікація та оцінка ризиків здійснюється комісією </w:t>
      </w:r>
      <w:r w:rsidR="0056302F" w:rsidRPr="00CD2D44">
        <w:rPr>
          <w:color w:val="000000" w:themeColor="text1"/>
          <w:sz w:val="28"/>
          <w:szCs w:val="28"/>
        </w:rPr>
        <w:t>і</w:t>
      </w:r>
      <w:r w:rsidRPr="00CD2D44">
        <w:rPr>
          <w:color w:val="000000" w:themeColor="text1"/>
          <w:sz w:val="28"/>
          <w:szCs w:val="28"/>
        </w:rPr>
        <w:t xml:space="preserve">з оцінки корупційних ризиків в Управлінні, яка створюється наказом начальника Управління. </w:t>
      </w:r>
    </w:p>
    <w:p w:rsidR="006B03C9" w:rsidRPr="00CD2D44" w:rsidRDefault="006B03C9"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3.3.</w:t>
      </w:r>
      <w:r w:rsidR="00F06C31" w:rsidRPr="00CD2D44">
        <w:rPr>
          <w:rFonts w:ascii="Times New Roman" w:eastAsia="Times New Roman" w:hAnsi="Times New Roman" w:cs="Times New Roman"/>
          <w:color w:val="000000" w:themeColor="text1"/>
          <w:sz w:val="28"/>
          <w:szCs w:val="28"/>
          <w:lang w:eastAsia="uk-UA"/>
        </w:rPr>
        <w:t xml:space="preserve"> </w:t>
      </w:r>
      <w:r w:rsidRPr="00CD2D44">
        <w:rPr>
          <w:rFonts w:ascii="Times New Roman" w:eastAsia="Times New Roman" w:hAnsi="Times New Roman" w:cs="Times New Roman"/>
          <w:b/>
          <w:i/>
          <w:color w:val="000000" w:themeColor="text1"/>
          <w:sz w:val="28"/>
          <w:szCs w:val="28"/>
          <w:lang w:eastAsia="uk-UA"/>
        </w:rPr>
        <w:t>Оцінка ризиків</w:t>
      </w:r>
      <w:r w:rsidR="009840AC">
        <w:rPr>
          <w:rFonts w:ascii="Times New Roman" w:eastAsia="Times New Roman" w:hAnsi="Times New Roman" w:cs="Times New Roman"/>
          <w:color w:val="000000" w:themeColor="text1"/>
          <w:sz w:val="28"/>
          <w:szCs w:val="28"/>
          <w:lang w:eastAsia="uk-UA"/>
        </w:rPr>
        <w:t xml:space="preserve"> – </w:t>
      </w:r>
      <w:r w:rsidRPr="00CD2D44">
        <w:rPr>
          <w:rFonts w:ascii="Times New Roman" w:eastAsia="Times New Roman" w:hAnsi="Times New Roman" w:cs="Times New Roman"/>
          <w:color w:val="000000" w:themeColor="text1"/>
          <w:sz w:val="28"/>
          <w:szCs w:val="28"/>
          <w:lang w:eastAsia="uk-UA"/>
        </w:rPr>
        <w:t xml:space="preserve">визначення </w:t>
      </w:r>
      <w:r w:rsidR="008E5071" w:rsidRPr="00CD2D44">
        <w:rPr>
          <w:rFonts w:ascii="Times New Roman" w:eastAsia="Times New Roman" w:hAnsi="Times New Roman" w:cs="Times New Roman"/>
          <w:color w:val="000000" w:themeColor="text1"/>
          <w:sz w:val="28"/>
          <w:szCs w:val="28"/>
          <w:lang w:eastAsia="uk-UA"/>
        </w:rPr>
        <w:t xml:space="preserve">суб’єктом внутрішнього контролю Управління </w:t>
      </w:r>
      <w:r w:rsidRPr="00CD2D44">
        <w:rPr>
          <w:rFonts w:ascii="Times New Roman" w:eastAsia="Times New Roman" w:hAnsi="Times New Roman" w:cs="Times New Roman"/>
          <w:color w:val="000000" w:themeColor="text1"/>
          <w:sz w:val="28"/>
          <w:szCs w:val="28"/>
          <w:lang w:eastAsia="uk-UA"/>
        </w:rPr>
        <w:t xml:space="preserve">ступеню ризиків за критеріями ймовірності виникнення ризиків та їх впливу на спроможність суб’єктів внутрішнього контролю виконувати завдання і функції для досягнення ними мети, місії, стратегічних пріоритетів та стратегічних цілей </w:t>
      </w:r>
      <w:r w:rsidR="005B3F01" w:rsidRPr="00CD2D44">
        <w:rPr>
          <w:rFonts w:ascii="Times New Roman" w:eastAsia="Times New Roman" w:hAnsi="Times New Roman" w:cs="Times New Roman"/>
          <w:color w:val="000000" w:themeColor="text1"/>
          <w:sz w:val="28"/>
          <w:szCs w:val="28"/>
          <w:lang w:eastAsia="uk-UA"/>
        </w:rPr>
        <w:t>Управління</w:t>
      </w:r>
      <w:r w:rsidRPr="00CD2D44">
        <w:rPr>
          <w:rFonts w:ascii="Times New Roman" w:eastAsia="Times New Roman" w:hAnsi="Times New Roman" w:cs="Times New Roman"/>
          <w:color w:val="000000" w:themeColor="text1"/>
          <w:sz w:val="28"/>
          <w:szCs w:val="28"/>
          <w:lang w:eastAsia="uk-UA"/>
        </w:rPr>
        <w:t>.</w:t>
      </w:r>
    </w:p>
    <w:p w:rsidR="006B03C9" w:rsidRPr="00CD2D44" w:rsidRDefault="006B03C9" w:rsidP="00802319">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Оцінка ризиків за критеріями ймовірності їх виникнення та впливом на здатність суб’єктів внутрішнього контролю </w:t>
      </w:r>
      <w:r w:rsidR="008E5071" w:rsidRPr="00CD2D44">
        <w:rPr>
          <w:rFonts w:ascii="Times New Roman" w:eastAsia="Times New Roman" w:hAnsi="Times New Roman" w:cs="Times New Roman"/>
          <w:color w:val="000000" w:themeColor="text1"/>
          <w:sz w:val="28"/>
          <w:szCs w:val="28"/>
          <w:lang w:eastAsia="uk-UA"/>
        </w:rPr>
        <w:t xml:space="preserve">Управління </w:t>
      </w:r>
      <w:r w:rsidRPr="00CD2D44">
        <w:rPr>
          <w:rFonts w:ascii="Times New Roman" w:eastAsia="Times New Roman" w:hAnsi="Times New Roman" w:cs="Times New Roman"/>
          <w:color w:val="000000" w:themeColor="text1"/>
          <w:sz w:val="28"/>
          <w:szCs w:val="28"/>
          <w:lang w:eastAsia="uk-UA"/>
        </w:rPr>
        <w:t xml:space="preserve">реалізувати визначені операційні цілі для досягнення стратегічних цілей </w:t>
      </w:r>
      <w:r w:rsidR="005B3F01" w:rsidRPr="00CD2D44">
        <w:rPr>
          <w:rFonts w:ascii="Times New Roman" w:eastAsia="Times New Roman" w:hAnsi="Times New Roman" w:cs="Times New Roman"/>
          <w:color w:val="000000" w:themeColor="text1"/>
          <w:sz w:val="28"/>
          <w:szCs w:val="28"/>
          <w:lang w:eastAsia="uk-UA"/>
        </w:rPr>
        <w:t>Управління</w:t>
      </w:r>
      <w:r w:rsidRPr="00CD2D44">
        <w:rPr>
          <w:rFonts w:ascii="Times New Roman" w:eastAsia="Times New Roman" w:hAnsi="Times New Roman" w:cs="Times New Roman"/>
          <w:color w:val="000000" w:themeColor="text1"/>
          <w:sz w:val="28"/>
          <w:szCs w:val="28"/>
          <w:lang w:eastAsia="uk-UA"/>
        </w:rPr>
        <w:t xml:space="preserve"> здійснюється відповідно до Матриці оцінки ризиків </w:t>
      </w:r>
      <w:r w:rsidR="003A5154" w:rsidRPr="00CD2D44">
        <w:rPr>
          <w:rFonts w:ascii="Times New Roman" w:eastAsia="Times New Roman" w:hAnsi="Times New Roman" w:cs="Times New Roman"/>
          <w:b/>
          <w:i/>
          <w:iCs/>
          <w:color w:val="000000" w:themeColor="text1"/>
          <w:sz w:val="28"/>
          <w:szCs w:val="28"/>
          <w:lang w:eastAsia="uk-UA"/>
        </w:rPr>
        <w:t>(додаток 3)</w:t>
      </w:r>
      <w:r w:rsidR="00802319" w:rsidRPr="00CD2D44">
        <w:rPr>
          <w:rFonts w:ascii="Times New Roman" w:eastAsia="Times New Roman" w:hAnsi="Times New Roman" w:cs="Times New Roman"/>
          <w:b/>
          <w:i/>
          <w:iCs/>
          <w:color w:val="000000" w:themeColor="text1"/>
          <w:sz w:val="28"/>
          <w:szCs w:val="28"/>
          <w:lang w:eastAsia="uk-UA"/>
        </w:rPr>
        <w:t>.</w:t>
      </w:r>
    </w:p>
    <w:p w:rsidR="006B03C9" w:rsidRPr="00CD2D44" w:rsidRDefault="006B03C9"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Відповідно до критеріїв ймовірності виникнення і суттєвості їх впливу ризикам присвоюються значення</w:t>
      </w:r>
      <w:r w:rsidR="00724DAB" w:rsidRPr="00CD2D44">
        <w:rPr>
          <w:rFonts w:ascii="Times New Roman" w:eastAsia="Times New Roman" w:hAnsi="Times New Roman" w:cs="Times New Roman"/>
          <w:color w:val="000000" w:themeColor="text1"/>
          <w:sz w:val="28"/>
          <w:szCs w:val="28"/>
          <w:lang w:eastAsia="uk-UA"/>
        </w:rPr>
        <w:t xml:space="preserve"> (рівні)</w:t>
      </w:r>
      <w:r w:rsidRPr="00CD2D44">
        <w:rPr>
          <w:rFonts w:ascii="Times New Roman" w:eastAsia="Times New Roman" w:hAnsi="Times New Roman" w:cs="Times New Roman"/>
          <w:b/>
          <w:color w:val="000000" w:themeColor="text1"/>
          <w:sz w:val="28"/>
          <w:szCs w:val="28"/>
          <w:lang w:eastAsia="uk-UA"/>
        </w:rPr>
        <w:t>«низький»</w:t>
      </w:r>
      <w:r w:rsidR="00724DAB" w:rsidRPr="00CD2D44">
        <w:rPr>
          <w:rFonts w:ascii="Times New Roman" w:eastAsia="Times New Roman" w:hAnsi="Times New Roman" w:cs="Times New Roman"/>
          <w:b/>
          <w:color w:val="000000" w:themeColor="text1"/>
          <w:sz w:val="28"/>
          <w:szCs w:val="28"/>
          <w:lang w:eastAsia="uk-UA"/>
        </w:rPr>
        <w:t xml:space="preserve"> (зелена зона)</w:t>
      </w:r>
      <w:r w:rsidRPr="00CD2D44">
        <w:rPr>
          <w:rFonts w:ascii="Times New Roman" w:eastAsia="Times New Roman" w:hAnsi="Times New Roman" w:cs="Times New Roman"/>
          <w:color w:val="000000" w:themeColor="text1"/>
          <w:sz w:val="28"/>
          <w:szCs w:val="28"/>
          <w:lang w:eastAsia="uk-UA"/>
        </w:rPr>
        <w:t xml:space="preserve">, </w:t>
      </w:r>
      <w:r w:rsidRPr="00CD2D44">
        <w:rPr>
          <w:rFonts w:ascii="Times New Roman" w:eastAsia="Times New Roman" w:hAnsi="Times New Roman" w:cs="Times New Roman"/>
          <w:b/>
          <w:color w:val="000000" w:themeColor="text1"/>
          <w:sz w:val="28"/>
          <w:szCs w:val="28"/>
          <w:lang w:eastAsia="uk-UA"/>
        </w:rPr>
        <w:t>«середній»</w:t>
      </w:r>
      <w:r w:rsidR="00724DAB" w:rsidRPr="00CD2D44">
        <w:rPr>
          <w:rFonts w:ascii="Times New Roman" w:eastAsia="Times New Roman" w:hAnsi="Times New Roman" w:cs="Times New Roman"/>
          <w:b/>
          <w:color w:val="000000" w:themeColor="text1"/>
          <w:sz w:val="28"/>
          <w:szCs w:val="28"/>
          <w:lang w:eastAsia="uk-UA"/>
        </w:rPr>
        <w:t xml:space="preserve"> (жовта зона)</w:t>
      </w:r>
      <w:r w:rsidRPr="00CD2D44">
        <w:rPr>
          <w:rFonts w:ascii="Times New Roman" w:eastAsia="Times New Roman" w:hAnsi="Times New Roman" w:cs="Times New Roman"/>
          <w:color w:val="000000" w:themeColor="text1"/>
          <w:sz w:val="28"/>
          <w:szCs w:val="28"/>
          <w:lang w:eastAsia="uk-UA"/>
        </w:rPr>
        <w:t xml:space="preserve">, </w:t>
      </w:r>
      <w:r w:rsidRPr="00CD2D44">
        <w:rPr>
          <w:rFonts w:ascii="Times New Roman" w:eastAsia="Times New Roman" w:hAnsi="Times New Roman" w:cs="Times New Roman"/>
          <w:b/>
          <w:color w:val="000000" w:themeColor="text1"/>
          <w:sz w:val="28"/>
          <w:szCs w:val="28"/>
          <w:lang w:eastAsia="uk-UA"/>
        </w:rPr>
        <w:t>«високий»</w:t>
      </w:r>
      <w:r w:rsidR="00724DAB" w:rsidRPr="00CD2D44">
        <w:rPr>
          <w:rFonts w:ascii="Times New Roman" w:eastAsia="Times New Roman" w:hAnsi="Times New Roman" w:cs="Times New Roman"/>
          <w:b/>
          <w:color w:val="000000" w:themeColor="text1"/>
          <w:sz w:val="28"/>
          <w:szCs w:val="28"/>
          <w:lang w:eastAsia="uk-UA"/>
        </w:rPr>
        <w:t xml:space="preserve"> (помаранчева зона)</w:t>
      </w:r>
      <w:r w:rsidRPr="00CD2D44">
        <w:rPr>
          <w:rFonts w:ascii="Times New Roman" w:eastAsia="Times New Roman" w:hAnsi="Times New Roman" w:cs="Times New Roman"/>
          <w:color w:val="000000" w:themeColor="text1"/>
          <w:sz w:val="28"/>
          <w:szCs w:val="28"/>
          <w:lang w:eastAsia="uk-UA"/>
        </w:rPr>
        <w:t xml:space="preserve"> та </w:t>
      </w:r>
      <w:r w:rsidRPr="00CD2D44">
        <w:rPr>
          <w:rFonts w:ascii="Times New Roman" w:eastAsia="Times New Roman" w:hAnsi="Times New Roman" w:cs="Times New Roman"/>
          <w:b/>
          <w:color w:val="000000" w:themeColor="text1"/>
          <w:sz w:val="28"/>
          <w:szCs w:val="28"/>
          <w:lang w:eastAsia="uk-UA"/>
        </w:rPr>
        <w:t>«дуже високий»</w:t>
      </w:r>
      <w:r w:rsidR="00724DAB" w:rsidRPr="00CD2D44">
        <w:rPr>
          <w:rFonts w:ascii="Times New Roman" w:eastAsia="Times New Roman" w:hAnsi="Times New Roman" w:cs="Times New Roman"/>
          <w:b/>
          <w:color w:val="000000" w:themeColor="text1"/>
          <w:sz w:val="28"/>
          <w:szCs w:val="28"/>
          <w:lang w:eastAsia="uk-UA"/>
        </w:rPr>
        <w:t xml:space="preserve"> (червона зона)</w:t>
      </w:r>
      <w:r w:rsidRPr="00CD2D44">
        <w:rPr>
          <w:rFonts w:ascii="Times New Roman" w:eastAsia="Times New Roman" w:hAnsi="Times New Roman" w:cs="Times New Roman"/>
          <w:color w:val="000000" w:themeColor="text1"/>
          <w:sz w:val="28"/>
          <w:szCs w:val="28"/>
          <w:lang w:eastAsia="uk-UA"/>
        </w:rPr>
        <w:t>.</w:t>
      </w:r>
    </w:p>
    <w:p w:rsidR="006B03C9" w:rsidRPr="00CD2D44" w:rsidRDefault="00F06C31" w:rsidP="0074773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3.3.1. </w:t>
      </w:r>
      <w:r w:rsidR="006B03C9" w:rsidRPr="00CD2D44">
        <w:rPr>
          <w:rFonts w:ascii="Times New Roman" w:eastAsia="Times New Roman" w:hAnsi="Times New Roman" w:cs="Times New Roman"/>
          <w:color w:val="000000" w:themeColor="text1"/>
          <w:sz w:val="28"/>
          <w:szCs w:val="28"/>
          <w:lang w:eastAsia="uk-UA"/>
        </w:rPr>
        <w:t>За ймовірністю виникнення ризики оцінюються за такими критеріями:</w:t>
      </w:r>
    </w:p>
    <w:p w:rsidR="006B03C9" w:rsidRPr="00CD2D44" w:rsidRDefault="005B06B0" w:rsidP="00B6617D">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а) </w:t>
      </w:r>
      <w:r w:rsidR="006B03C9" w:rsidRPr="00CD2D44">
        <w:rPr>
          <w:rFonts w:ascii="Times New Roman" w:eastAsia="Times New Roman" w:hAnsi="Times New Roman" w:cs="Times New Roman"/>
          <w:b/>
          <w:i/>
          <w:color w:val="000000" w:themeColor="text1"/>
          <w:sz w:val="28"/>
          <w:szCs w:val="28"/>
          <w:lang w:eastAsia="uk-UA"/>
        </w:rPr>
        <w:t>дуже низької ймовірності виникнення</w:t>
      </w:r>
      <w:r w:rsidR="006B03C9" w:rsidRPr="00CD2D44">
        <w:rPr>
          <w:rFonts w:ascii="Times New Roman" w:eastAsia="Times New Roman" w:hAnsi="Times New Roman" w:cs="Times New Roman"/>
          <w:color w:val="000000" w:themeColor="text1"/>
          <w:sz w:val="28"/>
          <w:szCs w:val="28"/>
          <w:lang w:eastAsia="uk-UA"/>
        </w:rPr>
        <w:t xml:space="preserve"> (ризики, виникнення яких може відбутися рідко/майже неможливо, з вірогідністю 0–20 %);</w:t>
      </w:r>
    </w:p>
    <w:p w:rsidR="006B03C9" w:rsidRPr="00CD2D44" w:rsidRDefault="005B06B0" w:rsidP="00B6617D">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б) </w:t>
      </w:r>
      <w:r w:rsidR="006B03C9" w:rsidRPr="00CD2D44">
        <w:rPr>
          <w:rFonts w:ascii="Times New Roman" w:eastAsia="Times New Roman" w:hAnsi="Times New Roman" w:cs="Times New Roman"/>
          <w:b/>
          <w:i/>
          <w:color w:val="000000" w:themeColor="text1"/>
          <w:sz w:val="28"/>
          <w:szCs w:val="28"/>
          <w:lang w:eastAsia="uk-UA"/>
        </w:rPr>
        <w:t>невеликої ймовірності виникнення</w:t>
      </w:r>
      <w:r w:rsidR="006B03C9" w:rsidRPr="00CD2D44">
        <w:rPr>
          <w:rFonts w:ascii="Times New Roman" w:eastAsia="Times New Roman" w:hAnsi="Times New Roman" w:cs="Times New Roman"/>
          <w:color w:val="000000" w:themeColor="text1"/>
          <w:sz w:val="28"/>
          <w:szCs w:val="28"/>
          <w:lang w:eastAsia="uk-UA"/>
        </w:rPr>
        <w:t xml:space="preserve"> (ризики, ймовірність виникнення яких віддалена, з вірогідністю 21–40 %);</w:t>
      </w:r>
    </w:p>
    <w:p w:rsidR="006B03C9" w:rsidRPr="00CD2D44" w:rsidRDefault="005B06B0" w:rsidP="002F002E">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в) </w:t>
      </w:r>
      <w:r w:rsidR="006B03C9" w:rsidRPr="00CD2D44">
        <w:rPr>
          <w:rFonts w:ascii="Times New Roman" w:eastAsia="Times New Roman" w:hAnsi="Times New Roman" w:cs="Times New Roman"/>
          <w:b/>
          <w:i/>
          <w:color w:val="000000" w:themeColor="text1"/>
          <w:sz w:val="28"/>
          <w:szCs w:val="28"/>
          <w:lang w:eastAsia="uk-UA"/>
        </w:rPr>
        <w:t>середньої ймовірності виникнення</w:t>
      </w:r>
      <w:r w:rsidR="006B03C9" w:rsidRPr="00CD2D44">
        <w:rPr>
          <w:rFonts w:ascii="Times New Roman" w:eastAsia="Times New Roman" w:hAnsi="Times New Roman" w:cs="Times New Roman"/>
          <w:color w:val="000000" w:themeColor="text1"/>
          <w:sz w:val="28"/>
          <w:szCs w:val="28"/>
          <w:lang w:eastAsia="uk-UA"/>
        </w:rPr>
        <w:t xml:space="preserve"> (ризики, щодо яких існує ймовірність виникнення у майбутньому (можуть виникати рідко, але випадки виникнення вже були), з вірогідністю 41–60 %);</w:t>
      </w:r>
    </w:p>
    <w:p w:rsidR="006B03C9" w:rsidRPr="00CD2D44" w:rsidRDefault="005B06B0" w:rsidP="002F002E">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г)</w:t>
      </w:r>
      <w:r w:rsidR="00F06C31" w:rsidRPr="00CD2D44">
        <w:rPr>
          <w:rFonts w:ascii="Times New Roman" w:eastAsia="Times New Roman" w:hAnsi="Times New Roman" w:cs="Times New Roman"/>
          <w:color w:val="000000" w:themeColor="text1"/>
          <w:sz w:val="28"/>
          <w:szCs w:val="28"/>
          <w:lang w:eastAsia="uk-UA"/>
        </w:rPr>
        <w:t xml:space="preserve"> </w:t>
      </w:r>
      <w:r w:rsidR="006B03C9" w:rsidRPr="00CD2D44">
        <w:rPr>
          <w:rFonts w:ascii="Times New Roman" w:eastAsia="Times New Roman" w:hAnsi="Times New Roman" w:cs="Times New Roman"/>
          <w:b/>
          <w:i/>
          <w:color w:val="000000" w:themeColor="text1"/>
          <w:sz w:val="28"/>
          <w:szCs w:val="28"/>
          <w:lang w:eastAsia="uk-UA"/>
        </w:rPr>
        <w:t>можливої ймовірності виникнення</w:t>
      </w:r>
      <w:r w:rsidR="006B03C9" w:rsidRPr="00CD2D44">
        <w:rPr>
          <w:rFonts w:ascii="Times New Roman" w:eastAsia="Times New Roman" w:hAnsi="Times New Roman" w:cs="Times New Roman"/>
          <w:color w:val="000000" w:themeColor="text1"/>
          <w:sz w:val="28"/>
          <w:szCs w:val="28"/>
          <w:lang w:eastAsia="uk-UA"/>
        </w:rPr>
        <w:t xml:space="preserve"> (існує ймовірність виникнення ризику протягом одного-двох років з вірогідністю 61–80 %);</w:t>
      </w:r>
    </w:p>
    <w:p w:rsidR="006B03C9" w:rsidRPr="00CD2D44" w:rsidRDefault="005B06B0" w:rsidP="002F002E">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д) </w:t>
      </w:r>
      <w:r w:rsidR="006B03C9" w:rsidRPr="00CD2D44">
        <w:rPr>
          <w:rFonts w:ascii="Times New Roman" w:eastAsia="Times New Roman" w:hAnsi="Times New Roman" w:cs="Times New Roman"/>
          <w:b/>
          <w:i/>
          <w:color w:val="000000" w:themeColor="text1"/>
          <w:sz w:val="28"/>
          <w:szCs w:val="28"/>
          <w:lang w:eastAsia="uk-UA"/>
        </w:rPr>
        <w:t>частої/очікуваної ймовірності виникнення</w:t>
      </w:r>
      <w:r w:rsidR="006B03C9" w:rsidRPr="00CD2D44">
        <w:rPr>
          <w:rFonts w:ascii="Times New Roman" w:eastAsia="Times New Roman" w:hAnsi="Times New Roman" w:cs="Times New Roman"/>
          <w:color w:val="000000" w:themeColor="text1"/>
          <w:sz w:val="28"/>
          <w:szCs w:val="28"/>
          <w:lang w:eastAsia="uk-UA"/>
        </w:rPr>
        <w:t xml:space="preserve"> (наразі існує ймовірність виникнення або очікується з вірогідністю 81–100 %).</w:t>
      </w:r>
    </w:p>
    <w:p w:rsidR="006B03C9" w:rsidRPr="00CD2D44" w:rsidRDefault="00F06C31" w:rsidP="002F002E">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3.3.2. </w:t>
      </w:r>
      <w:r w:rsidR="006B03C9" w:rsidRPr="00CD2D44">
        <w:rPr>
          <w:rFonts w:ascii="Times New Roman" w:eastAsia="Times New Roman" w:hAnsi="Times New Roman" w:cs="Times New Roman"/>
          <w:color w:val="000000" w:themeColor="text1"/>
          <w:sz w:val="28"/>
          <w:szCs w:val="28"/>
          <w:lang w:eastAsia="uk-UA"/>
        </w:rPr>
        <w:t xml:space="preserve">За впливом на спроможність суб’єктів внутрішнього контролю реалізувати визначені операційні цілі для досягнення стратегічних цілей </w:t>
      </w:r>
      <w:r w:rsidR="005B3F01"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 xml:space="preserve"> ризики оцінюються за такими критеріями:</w:t>
      </w:r>
    </w:p>
    <w:p w:rsidR="006B03C9" w:rsidRPr="00CD2D44" w:rsidRDefault="00194B72" w:rsidP="002F002E">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а</w:t>
      </w:r>
      <w:r w:rsidRPr="007A5B59">
        <w:rPr>
          <w:rFonts w:ascii="Times New Roman" w:eastAsia="Times New Roman" w:hAnsi="Times New Roman" w:cs="Times New Roman"/>
          <w:color w:val="000000" w:themeColor="text1"/>
          <w:sz w:val="28"/>
          <w:szCs w:val="28"/>
          <w:lang w:eastAsia="uk-UA"/>
        </w:rPr>
        <w:t>)</w:t>
      </w:r>
      <w:r w:rsidRPr="00CD2D44">
        <w:rPr>
          <w:rFonts w:ascii="Times New Roman" w:eastAsia="Times New Roman" w:hAnsi="Times New Roman" w:cs="Times New Roman"/>
          <w:b/>
          <w:i/>
          <w:color w:val="000000" w:themeColor="text1"/>
          <w:sz w:val="28"/>
          <w:szCs w:val="28"/>
          <w:lang w:eastAsia="uk-UA"/>
        </w:rPr>
        <w:t xml:space="preserve"> </w:t>
      </w:r>
      <w:r w:rsidR="006B03C9" w:rsidRPr="00CD2D44">
        <w:rPr>
          <w:rFonts w:ascii="Times New Roman" w:eastAsia="Times New Roman" w:hAnsi="Times New Roman" w:cs="Times New Roman"/>
          <w:b/>
          <w:i/>
          <w:color w:val="000000" w:themeColor="text1"/>
          <w:sz w:val="28"/>
          <w:szCs w:val="28"/>
          <w:lang w:eastAsia="uk-UA"/>
        </w:rPr>
        <w:t>низького рівня впливу</w:t>
      </w:r>
      <w:r w:rsidR="006B03C9" w:rsidRPr="00CD2D44">
        <w:rPr>
          <w:rFonts w:ascii="Times New Roman" w:eastAsia="Times New Roman" w:hAnsi="Times New Roman" w:cs="Times New Roman"/>
          <w:color w:val="000000" w:themeColor="text1"/>
          <w:sz w:val="28"/>
          <w:szCs w:val="28"/>
          <w:lang w:eastAsia="uk-UA"/>
        </w:rPr>
        <w:t xml:space="preserve"> (ризики, вплив яких призводить до обмеженого або мінімального зниження спроможності, що може заважати продовженню виконання завдань та функцій за одним напрямом діяльності, при цьому можливе швидке відновлення у роботі);</w:t>
      </w:r>
    </w:p>
    <w:p w:rsidR="006B03C9" w:rsidRPr="00CD2D44" w:rsidRDefault="00194B72" w:rsidP="002F002E">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lastRenderedPageBreak/>
        <w:t>б)</w:t>
      </w:r>
      <w:r w:rsidR="006B03C9" w:rsidRPr="00CD2D44">
        <w:rPr>
          <w:rFonts w:ascii="Times New Roman" w:eastAsia="Times New Roman" w:hAnsi="Times New Roman" w:cs="Times New Roman"/>
          <w:color w:val="000000" w:themeColor="text1"/>
          <w:sz w:val="28"/>
          <w:szCs w:val="28"/>
          <w:lang w:eastAsia="uk-UA"/>
        </w:rPr>
        <w:t> </w:t>
      </w:r>
      <w:r w:rsidR="006B03C9" w:rsidRPr="00CD2D44">
        <w:rPr>
          <w:rFonts w:ascii="Times New Roman" w:eastAsia="Times New Roman" w:hAnsi="Times New Roman" w:cs="Times New Roman"/>
          <w:b/>
          <w:i/>
          <w:color w:val="000000" w:themeColor="text1"/>
          <w:sz w:val="28"/>
          <w:szCs w:val="28"/>
          <w:lang w:eastAsia="uk-UA"/>
        </w:rPr>
        <w:t>середнього рівня впливу</w:t>
      </w:r>
      <w:r w:rsidR="006B03C9" w:rsidRPr="00CD2D44">
        <w:rPr>
          <w:rFonts w:ascii="Times New Roman" w:eastAsia="Times New Roman" w:hAnsi="Times New Roman" w:cs="Times New Roman"/>
          <w:color w:val="000000" w:themeColor="text1"/>
          <w:sz w:val="28"/>
          <w:szCs w:val="28"/>
          <w:lang w:eastAsia="uk-UA"/>
        </w:rPr>
        <w:t xml:space="preserve"> (ризики, вплив яких призводить до суттєвого зниження/втрати спроможності, що може заважати продовженню виконання завдань та функцій за одним/декількома напрямами діяльності, при цьому можливе швидке відновлення у роботі);</w:t>
      </w:r>
    </w:p>
    <w:p w:rsidR="006B03C9" w:rsidRPr="00CD2D44" w:rsidRDefault="00194B72" w:rsidP="008351C4">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в) </w:t>
      </w:r>
      <w:r w:rsidR="006B03C9" w:rsidRPr="00CD2D44">
        <w:rPr>
          <w:rFonts w:ascii="Times New Roman" w:eastAsia="Times New Roman" w:hAnsi="Times New Roman" w:cs="Times New Roman"/>
          <w:b/>
          <w:i/>
          <w:color w:val="000000" w:themeColor="text1"/>
          <w:sz w:val="28"/>
          <w:szCs w:val="28"/>
          <w:lang w:eastAsia="uk-UA"/>
        </w:rPr>
        <w:t>високого рівня впливу</w:t>
      </w:r>
      <w:r w:rsidR="006B03C9" w:rsidRPr="00CD2D44">
        <w:rPr>
          <w:rFonts w:ascii="Times New Roman" w:eastAsia="Times New Roman" w:hAnsi="Times New Roman" w:cs="Times New Roman"/>
          <w:color w:val="000000" w:themeColor="text1"/>
          <w:sz w:val="28"/>
          <w:szCs w:val="28"/>
          <w:lang w:eastAsia="uk-UA"/>
        </w:rPr>
        <w:t xml:space="preserve"> (ризики, вплив яких призводить до значного зниження/втрати спроможності, що може заважати продовженню виконання завдань та функцій за двом</w:t>
      </w:r>
      <w:r w:rsidR="006248BE" w:rsidRPr="00CD2D44">
        <w:rPr>
          <w:rFonts w:ascii="Times New Roman" w:eastAsia="Times New Roman" w:hAnsi="Times New Roman" w:cs="Times New Roman"/>
          <w:color w:val="000000" w:themeColor="text1"/>
          <w:sz w:val="28"/>
          <w:szCs w:val="28"/>
          <w:lang w:eastAsia="uk-UA"/>
        </w:rPr>
        <w:t>а і більше напрямами діяльності; м</w:t>
      </w:r>
      <w:r w:rsidR="006B03C9" w:rsidRPr="00CD2D44">
        <w:rPr>
          <w:rFonts w:ascii="Times New Roman" w:eastAsia="Times New Roman" w:hAnsi="Times New Roman" w:cs="Times New Roman"/>
          <w:color w:val="000000" w:themeColor="text1"/>
          <w:sz w:val="28"/>
          <w:szCs w:val="28"/>
          <w:lang w:eastAsia="uk-UA"/>
        </w:rPr>
        <w:t>ожливе повільне відновлення у роботі);</w:t>
      </w:r>
    </w:p>
    <w:p w:rsidR="006B03C9" w:rsidRPr="00CD2D44" w:rsidRDefault="00194B72" w:rsidP="008351C4">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г) </w:t>
      </w:r>
      <w:r w:rsidR="006B03C9" w:rsidRPr="00CD2D44">
        <w:rPr>
          <w:rFonts w:ascii="Times New Roman" w:eastAsia="Times New Roman" w:hAnsi="Times New Roman" w:cs="Times New Roman"/>
          <w:b/>
          <w:i/>
          <w:color w:val="000000" w:themeColor="text1"/>
          <w:sz w:val="28"/>
          <w:szCs w:val="28"/>
          <w:lang w:eastAsia="uk-UA"/>
        </w:rPr>
        <w:t>дуже високого рівня впливу</w:t>
      </w:r>
      <w:r w:rsidR="006B03C9" w:rsidRPr="00CD2D44">
        <w:rPr>
          <w:rFonts w:ascii="Times New Roman" w:eastAsia="Times New Roman" w:hAnsi="Times New Roman" w:cs="Times New Roman"/>
          <w:color w:val="000000" w:themeColor="text1"/>
          <w:sz w:val="28"/>
          <w:szCs w:val="28"/>
          <w:lang w:eastAsia="uk-UA"/>
        </w:rPr>
        <w:t xml:space="preserve"> (ризики, вплив яких призводить до відсутності можливості продовжувати звично</w:t>
      </w:r>
      <w:r w:rsidR="006248BE" w:rsidRPr="00CD2D44">
        <w:rPr>
          <w:rFonts w:ascii="Times New Roman" w:eastAsia="Times New Roman" w:hAnsi="Times New Roman" w:cs="Times New Roman"/>
          <w:color w:val="000000" w:themeColor="text1"/>
          <w:sz w:val="28"/>
          <w:szCs w:val="28"/>
          <w:lang w:eastAsia="uk-UA"/>
        </w:rPr>
        <w:t xml:space="preserve"> виконувати завдання та функції; п</w:t>
      </w:r>
      <w:r w:rsidR="006B03C9" w:rsidRPr="00CD2D44">
        <w:rPr>
          <w:rFonts w:ascii="Times New Roman" w:eastAsia="Times New Roman" w:hAnsi="Times New Roman" w:cs="Times New Roman"/>
          <w:color w:val="000000" w:themeColor="text1"/>
          <w:sz w:val="28"/>
          <w:szCs w:val="28"/>
          <w:lang w:eastAsia="uk-UA"/>
        </w:rPr>
        <w:t>овсюдний збі</w:t>
      </w:r>
      <w:r w:rsidR="006248BE" w:rsidRPr="00CD2D44">
        <w:rPr>
          <w:rFonts w:ascii="Times New Roman" w:eastAsia="Times New Roman" w:hAnsi="Times New Roman" w:cs="Times New Roman"/>
          <w:color w:val="000000" w:themeColor="text1"/>
          <w:sz w:val="28"/>
          <w:szCs w:val="28"/>
          <w:lang w:eastAsia="uk-UA"/>
        </w:rPr>
        <w:t>й за всіма напрямами діяльності; суттєва втрата спроможностей; п</w:t>
      </w:r>
      <w:r w:rsidR="006B03C9" w:rsidRPr="00CD2D44">
        <w:rPr>
          <w:rFonts w:ascii="Times New Roman" w:eastAsia="Times New Roman" w:hAnsi="Times New Roman" w:cs="Times New Roman"/>
          <w:color w:val="000000" w:themeColor="text1"/>
          <w:sz w:val="28"/>
          <w:szCs w:val="28"/>
          <w:lang w:eastAsia="uk-UA"/>
        </w:rPr>
        <w:t>овільне відновлення у роботі).</w:t>
      </w:r>
    </w:p>
    <w:p w:rsidR="006B03C9" w:rsidRPr="00CD2D44" w:rsidRDefault="006B03C9" w:rsidP="008351C4">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Найсуттєвішими є ризики, які мають найвищу ймовірність і найвищий рівень впливу на спроможність реалізувати визначені операційні цілі для досягнення стратегічних цілей </w:t>
      </w:r>
      <w:r w:rsidR="005B3F01" w:rsidRPr="00CD2D44">
        <w:rPr>
          <w:rFonts w:ascii="Times New Roman" w:eastAsia="Times New Roman" w:hAnsi="Times New Roman" w:cs="Times New Roman"/>
          <w:color w:val="000000" w:themeColor="text1"/>
          <w:sz w:val="28"/>
          <w:szCs w:val="28"/>
          <w:lang w:eastAsia="uk-UA"/>
        </w:rPr>
        <w:t>Управління</w:t>
      </w:r>
      <w:r w:rsidRPr="00CD2D44">
        <w:rPr>
          <w:rFonts w:ascii="Times New Roman" w:eastAsia="Times New Roman" w:hAnsi="Times New Roman" w:cs="Times New Roman"/>
          <w:color w:val="000000" w:themeColor="text1"/>
          <w:sz w:val="28"/>
          <w:szCs w:val="28"/>
          <w:lang w:eastAsia="uk-UA"/>
        </w:rPr>
        <w:t>. Найменш суттєвими є ризики, які мають нижчу ймовірність і нижчий рівень такого впливу. Балансом має бути концентрація уваги на ризиках з високою ймовірністю і високим рівнем впливу</w:t>
      </w:r>
      <w:r w:rsidR="005950A9" w:rsidRPr="00CD2D44">
        <w:rPr>
          <w:rFonts w:ascii="Times New Roman" w:eastAsia="Times New Roman" w:hAnsi="Times New Roman" w:cs="Times New Roman"/>
          <w:color w:val="000000" w:themeColor="text1"/>
          <w:sz w:val="28"/>
          <w:szCs w:val="28"/>
          <w:lang w:eastAsia="uk-UA"/>
        </w:rPr>
        <w:t xml:space="preserve"> на діяльність  Управління</w:t>
      </w:r>
      <w:r w:rsidR="00F53ED4" w:rsidRPr="00CD2D44">
        <w:rPr>
          <w:rFonts w:ascii="Times New Roman" w:eastAsia="Times New Roman" w:hAnsi="Times New Roman" w:cs="Times New Roman"/>
          <w:color w:val="000000" w:themeColor="text1"/>
          <w:sz w:val="28"/>
          <w:szCs w:val="28"/>
          <w:lang w:eastAsia="uk-UA"/>
        </w:rPr>
        <w:t>. Кінцевим результатом оцінки ризиків є</w:t>
      </w:r>
      <w:r w:rsidRPr="00CD2D44">
        <w:rPr>
          <w:rFonts w:ascii="Times New Roman" w:eastAsia="Times New Roman" w:hAnsi="Times New Roman" w:cs="Times New Roman"/>
          <w:color w:val="000000" w:themeColor="text1"/>
          <w:sz w:val="28"/>
          <w:szCs w:val="28"/>
          <w:lang w:eastAsia="uk-UA"/>
        </w:rPr>
        <w:t xml:space="preserve"> визначення для кожного ризику числового значення ймовірності та рівня впливу.</w:t>
      </w:r>
    </w:p>
    <w:p w:rsidR="006B03C9" w:rsidRPr="00CD2D44" w:rsidRDefault="006B03C9" w:rsidP="008351C4">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Керівництво</w:t>
      </w:r>
      <w:r w:rsidR="005950A9" w:rsidRPr="00CD2D44">
        <w:rPr>
          <w:rFonts w:ascii="Times New Roman" w:eastAsia="Times New Roman" w:hAnsi="Times New Roman" w:cs="Times New Roman"/>
          <w:color w:val="000000" w:themeColor="text1"/>
          <w:sz w:val="28"/>
          <w:szCs w:val="28"/>
          <w:lang w:eastAsia="uk-UA"/>
        </w:rPr>
        <w:t xml:space="preserve"> Управління</w:t>
      </w:r>
      <w:r w:rsidRPr="00CD2D44">
        <w:rPr>
          <w:rFonts w:ascii="Times New Roman" w:eastAsia="Times New Roman" w:hAnsi="Times New Roman" w:cs="Times New Roman"/>
          <w:color w:val="000000" w:themeColor="text1"/>
          <w:sz w:val="28"/>
          <w:szCs w:val="28"/>
          <w:lang w:eastAsia="uk-UA"/>
        </w:rPr>
        <w:t xml:space="preserve">, насамперед, інформується щодо сфер діяльності з «частою/очікуваною» ймовірністю виникнення ризиків та їх «високим» і «дуже високим» ступенем впливу (пріоритетні/ключові) для </w:t>
      </w:r>
      <w:r w:rsidR="0017453F" w:rsidRPr="00CD2D44">
        <w:rPr>
          <w:rFonts w:ascii="Times New Roman" w:eastAsia="Times New Roman" w:hAnsi="Times New Roman" w:cs="Times New Roman"/>
          <w:color w:val="000000" w:themeColor="text1"/>
          <w:sz w:val="28"/>
          <w:szCs w:val="28"/>
          <w:lang w:eastAsia="uk-UA"/>
        </w:rPr>
        <w:t xml:space="preserve">невідкладного </w:t>
      </w:r>
      <w:r w:rsidRPr="00CD2D44">
        <w:rPr>
          <w:rFonts w:ascii="Times New Roman" w:eastAsia="Times New Roman" w:hAnsi="Times New Roman" w:cs="Times New Roman"/>
          <w:color w:val="000000" w:themeColor="text1"/>
          <w:sz w:val="28"/>
          <w:szCs w:val="28"/>
          <w:lang w:eastAsia="uk-UA"/>
        </w:rPr>
        <w:t>прийняття рішення щодо вжиття заходів контролю з метою попередження чи обмеження таких ризиків.</w:t>
      </w:r>
    </w:p>
    <w:p w:rsidR="0017453F" w:rsidRPr="00CD2D44" w:rsidRDefault="006B03C9" w:rsidP="0017453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Стосовно ризиків з меншими значеннями рішення щодо способів реагування т</w:t>
      </w:r>
      <w:r w:rsidR="0017453F" w:rsidRPr="00CD2D44">
        <w:rPr>
          <w:rFonts w:ascii="Times New Roman" w:eastAsia="Times New Roman" w:hAnsi="Times New Roman" w:cs="Times New Roman"/>
          <w:color w:val="000000" w:themeColor="text1"/>
          <w:sz w:val="28"/>
          <w:szCs w:val="28"/>
          <w:lang w:eastAsia="uk-UA"/>
        </w:rPr>
        <w:t>а вжиття заходів приймають</w:t>
      </w:r>
      <w:r w:rsidRPr="00CD2D44">
        <w:rPr>
          <w:rFonts w:ascii="Times New Roman" w:eastAsia="Times New Roman" w:hAnsi="Times New Roman" w:cs="Times New Roman"/>
          <w:color w:val="000000" w:themeColor="text1"/>
          <w:sz w:val="28"/>
          <w:szCs w:val="28"/>
          <w:lang w:eastAsia="uk-UA"/>
        </w:rPr>
        <w:t xml:space="preserve">ся </w:t>
      </w:r>
      <w:r w:rsidR="0017453F" w:rsidRPr="00CD2D44">
        <w:rPr>
          <w:rFonts w:ascii="Times New Roman" w:hAnsi="Times New Roman" w:cs="Times New Roman"/>
          <w:color w:val="000000" w:themeColor="text1"/>
          <w:sz w:val="28"/>
          <w:szCs w:val="28"/>
        </w:rPr>
        <w:t xml:space="preserve">робочою групою </w:t>
      </w:r>
      <w:r w:rsidR="0056302F" w:rsidRPr="00CD2D44">
        <w:rPr>
          <w:rFonts w:ascii="Times New Roman" w:hAnsi="Times New Roman" w:cs="Times New Roman"/>
          <w:color w:val="000000" w:themeColor="text1"/>
          <w:sz w:val="28"/>
          <w:szCs w:val="28"/>
        </w:rPr>
        <w:t>і</w:t>
      </w:r>
      <w:r w:rsidR="0017453F" w:rsidRPr="00CD2D44">
        <w:rPr>
          <w:rFonts w:ascii="Times New Roman" w:hAnsi="Times New Roman" w:cs="Times New Roman"/>
          <w:color w:val="000000" w:themeColor="text1"/>
          <w:sz w:val="28"/>
          <w:szCs w:val="28"/>
        </w:rPr>
        <w:t>з ідентифікації та оцінки ризиків в Управлінні.</w:t>
      </w:r>
    </w:p>
    <w:p w:rsidR="00544B0D" w:rsidRPr="00CD2D44" w:rsidRDefault="0010207B" w:rsidP="008351C4">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За наслідками ідентифікації та оцінки ризиків суб’єкти</w:t>
      </w:r>
      <w:r w:rsidR="004653D1">
        <w:rPr>
          <w:rFonts w:ascii="Times New Roman" w:eastAsia="Times New Roman" w:hAnsi="Times New Roman" w:cs="Times New Roman"/>
          <w:color w:val="000000" w:themeColor="text1"/>
          <w:sz w:val="28"/>
          <w:szCs w:val="28"/>
          <w:lang w:eastAsia="uk-UA"/>
        </w:rPr>
        <w:t xml:space="preserve"> </w:t>
      </w:r>
      <w:r w:rsidR="00E37C8F" w:rsidRPr="00CD2D44">
        <w:rPr>
          <w:rFonts w:ascii="Times New Roman" w:eastAsia="Times New Roman" w:hAnsi="Times New Roman" w:cs="Times New Roman"/>
          <w:color w:val="000000" w:themeColor="text1"/>
          <w:sz w:val="28"/>
          <w:szCs w:val="28"/>
          <w:lang w:eastAsia="uk-UA"/>
        </w:rPr>
        <w:t>внутрішнього контролю формують п</w:t>
      </w:r>
      <w:r w:rsidR="00544B0D" w:rsidRPr="00CD2D44">
        <w:rPr>
          <w:rFonts w:ascii="Times New Roman" w:eastAsia="Times New Roman" w:hAnsi="Times New Roman" w:cs="Times New Roman"/>
          <w:color w:val="000000" w:themeColor="text1"/>
          <w:sz w:val="28"/>
          <w:szCs w:val="28"/>
          <w:lang w:eastAsia="uk-UA"/>
        </w:rPr>
        <w:t xml:space="preserve">ропозиції про включення </w:t>
      </w:r>
      <w:r w:rsidR="00E37C8F" w:rsidRPr="00CD2D44">
        <w:rPr>
          <w:rFonts w:ascii="Times New Roman" w:eastAsia="Times New Roman" w:hAnsi="Times New Roman" w:cs="Times New Roman"/>
          <w:color w:val="000000" w:themeColor="text1"/>
          <w:sz w:val="28"/>
          <w:szCs w:val="28"/>
          <w:lang w:eastAsia="uk-UA"/>
        </w:rPr>
        <w:t xml:space="preserve">ідентифікованих ними ризиків </w:t>
      </w:r>
      <w:r w:rsidR="00544B0D" w:rsidRPr="00CD2D44">
        <w:rPr>
          <w:rFonts w:ascii="Times New Roman" w:eastAsia="Times New Roman" w:hAnsi="Times New Roman" w:cs="Times New Roman"/>
          <w:color w:val="000000" w:themeColor="text1"/>
          <w:sz w:val="28"/>
          <w:szCs w:val="28"/>
          <w:lang w:eastAsia="uk-UA"/>
        </w:rPr>
        <w:t>до</w:t>
      </w:r>
      <w:r w:rsidR="006B3183" w:rsidRPr="00CD2D44">
        <w:rPr>
          <w:rFonts w:ascii="Times New Roman" w:eastAsia="Times New Roman" w:hAnsi="Times New Roman" w:cs="Times New Roman"/>
          <w:color w:val="000000" w:themeColor="text1"/>
          <w:sz w:val="28"/>
          <w:szCs w:val="28"/>
          <w:lang w:eastAsia="uk-UA"/>
        </w:rPr>
        <w:t xml:space="preserve"> </w:t>
      </w:r>
      <w:r w:rsidR="00544B0D" w:rsidRPr="00CD2D44">
        <w:rPr>
          <w:rFonts w:ascii="Times New Roman" w:eastAsia="Times New Roman" w:hAnsi="Times New Roman" w:cs="Times New Roman"/>
          <w:color w:val="000000" w:themeColor="text1"/>
          <w:sz w:val="28"/>
          <w:szCs w:val="28"/>
          <w:lang w:eastAsia="uk-UA"/>
        </w:rPr>
        <w:t>Реєстру</w:t>
      </w:r>
      <w:r w:rsidR="00F428EB" w:rsidRPr="00CD2D44">
        <w:rPr>
          <w:rFonts w:ascii="Times New Roman" w:eastAsia="Times New Roman" w:hAnsi="Times New Roman" w:cs="Times New Roman"/>
          <w:color w:val="000000" w:themeColor="text1"/>
          <w:sz w:val="28"/>
          <w:szCs w:val="28"/>
          <w:lang w:eastAsia="uk-UA"/>
        </w:rPr>
        <w:t xml:space="preserve"> ідентифікованих ризиків </w:t>
      </w:r>
      <w:r w:rsidR="00544B0D" w:rsidRPr="00CD2D44">
        <w:rPr>
          <w:rFonts w:ascii="Times New Roman" w:eastAsia="Times New Roman" w:hAnsi="Times New Roman" w:cs="Times New Roman"/>
          <w:color w:val="000000" w:themeColor="text1"/>
          <w:sz w:val="28"/>
          <w:szCs w:val="28"/>
          <w:lang w:eastAsia="uk-UA"/>
        </w:rPr>
        <w:t>Управління</w:t>
      </w:r>
      <w:r w:rsidR="006B3183" w:rsidRPr="00CD2D44">
        <w:rPr>
          <w:rFonts w:ascii="Times New Roman" w:eastAsia="Times New Roman" w:hAnsi="Times New Roman" w:cs="Times New Roman"/>
          <w:color w:val="000000" w:themeColor="text1"/>
          <w:sz w:val="28"/>
          <w:szCs w:val="28"/>
          <w:lang w:eastAsia="uk-UA"/>
        </w:rPr>
        <w:t xml:space="preserve"> </w:t>
      </w:r>
      <w:r w:rsidR="00F428EB" w:rsidRPr="00CD2D44">
        <w:rPr>
          <w:rFonts w:ascii="Times New Roman" w:eastAsia="Times New Roman" w:hAnsi="Times New Roman" w:cs="Times New Roman"/>
          <w:b/>
          <w:i/>
          <w:color w:val="000000" w:themeColor="text1"/>
          <w:sz w:val="28"/>
          <w:szCs w:val="28"/>
          <w:lang w:eastAsia="uk-UA"/>
        </w:rPr>
        <w:t>(додаток 2.1)</w:t>
      </w:r>
      <w:r w:rsidR="004653D1">
        <w:rPr>
          <w:rFonts w:ascii="Times New Roman" w:eastAsia="Times New Roman" w:hAnsi="Times New Roman" w:cs="Times New Roman"/>
          <w:b/>
          <w:i/>
          <w:color w:val="000000" w:themeColor="text1"/>
          <w:sz w:val="28"/>
          <w:szCs w:val="28"/>
          <w:lang w:eastAsia="uk-UA"/>
        </w:rPr>
        <w:t xml:space="preserve"> </w:t>
      </w:r>
      <w:r w:rsidRPr="00CD2D44">
        <w:rPr>
          <w:rFonts w:ascii="Times New Roman" w:eastAsia="Times New Roman" w:hAnsi="Times New Roman" w:cs="Times New Roman"/>
          <w:color w:val="000000" w:themeColor="text1"/>
          <w:sz w:val="28"/>
          <w:szCs w:val="28"/>
          <w:lang w:eastAsia="uk-UA"/>
        </w:rPr>
        <w:t xml:space="preserve">та </w:t>
      </w:r>
      <w:r w:rsidR="00F428EB" w:rsidRPr="00CD2D44">
        <w:rPr>
          <w:rFonts w:ascii="Times New Roman" w:eastAsia="Times New Roman" w:hAnsi="Times New Roman" w:cs="Times New Roman"/>
          <w:color w:val="000000" w:themeColor="text1"/>
          <w:sz w:val="28"/>
          <w:szCs w:val="28"/>
          <w:lang w:eastAsia="uk-UA"/>
        </w:rPr>
        <w:t xml:space="preserve">передають </w:t>
      </w:r>
      <w:r w:rsidR="00544B0D" w:rsidRPr="00CD2D44">
        <w:rPr>
          <w:rFonts w:ascii="Times New Roman" w:eastAsia="Times New Roman" w:hAnsi="Times New Roman" w:cs="Times New Roman"/>
          <w:color w:val="000000" w:themeColor="text1"/>
          <w:sz w:val="28"/>
          <w:szCs w:val="28"/>
          <w:lang w:eastAsia="uk-UA"/>
        </w:rPr>
        <w:t xml:space="preserve">їх на розгляд робочої групи </w:t>
      </w:r>
      <w:r w:rsidR="0056302F" w:rsidRPr="00CD2D44">
        <w:rPr>
          <w:rFonts w:ascii="Times New Roman" w:eastAsia="Times New Roman" w:hAnsi="Times New Roman" w:cs="Times New Roman"/>
          <w:color w:val="000000" w:themeColor="text1"/>
          <w:sz w:val="28"/>
          <w:szCs w:val="28"/>
          <w:lang w:eastAsia="uk-UA"/>
        </w:rPr>
        <w:t>і</w:t>
      </w:r>
      <w:r w:rsidR="00544B0D" w:rsidRPr="00CD2D44">
        <w:rPr>
          <w:rFonts w:ascii="Times New Roman" w:eastAsia="Times New Roman" w:hAnsi="Times New Roman" w:cs="Times New Roman"/>
          <w:color w:val="000000" w:themeColor="text1"/>
          <w:sz w:val="28"/>
          <w:szCs w:val="28"/>
          <w:lang w:eastAsia="uk-UA"/>
        </w:rPr>
        <w:t xml:space="preserve">з ідентифікації та оцінки ризиків </w:t>
      </w:r>
      <w:r w:rsidR="0056302F" w:rsidRPr="00CD2D44">
        <w:rPr>
          <w:rFonts w:ascii="Times New Roman" w:eastAsia="Times New Roman" w:hAnsi="Times New Roman" w:cs="Times New Roman"/>
          <w:color w:val="000000" w:themeColor="text1"/>
          <w:sz w:val="28"/>
          <w:szCs w:val="28"/>
          <w:lang w:eastAsia="uk-UA"/>
        </w:rPr>
        <w:t>в Управлінні</w:t>
      </w:r>
      <w:r w:rsidR="004653D1">
        <w:rPr>
          <w:rFonts w:ascii="Times New Roman" w:eastAsia="Times New Roman" w:hAnsi="Times New Roman" w:cs="Times New Roman"/>
          <w:color w:val="000000" w:themeColor="text1"/>
          <w:sz w:val="28"/>
          <w:szCs w:val="28"/>
          <w:lang w:eastAsia="uk-UA"/>
        </w:rPr>
        <w:t xml:space="preserve"> </w:t>
      </w:r>
      <w:r w:rsidR="00F428EB" w:rsidRPr="00CD2D44">
        <w:rPr>
          <w:rFonts w:ascii="Times New Roman" w:eastAsia="Times New Roman" w:hAnsi="Times New Roman" w:cs="Times New Roman"/>
          <w:color w:val="000000" w:themeColor="text1"/>
          <w:sz w:val="28"/>
          <w:szCs w:val="28"/>
          <w:lang w:eastAsia="uk-UA"/>
        </w:rPr>
        <w:t xml:space="preserve">для </w:t>
      </w:r>
      <w:r w:rsidR="00544B0D" w:rsidRPr="00CD2D44">
        <w:rPr>
          <w:rFonts w:ascii="Times New Roman" w:eastAsia="Times New Roman" w:hAnsi="Times New Roman" w:cs="Times New Roman"/>
          <w:color w:val="000000" w:themeColor="text1"/>
          <w:sz w:val="28"/>
          <w:szCs w:val="28"/>
          <w:lang w:eastAsia="uk-UA"/>
        </w:rPr>
        <w:t xml:space="preserve">прийняття  відповідного </w:t>
      </w:r>
      <w:r w:rsidR="004E3ADC" w:rsidRPr="00CD2D44">
        <w:rPr>
          <w:rFonts w:ascii="Times New Roman" w:eastAsia="Times New Roman" w:hAnsi="Times New Roman" w:cs="Times New Roman"/>
          <w:color w:val="000000" w:themeColor="text1"/>
          <w:sz w:val="28"/>
          <w:szCs w:val="28"/>
          <w:lang w:eastAsia="uk-UA"/>
        </w:rPr>
        <w:t>рішен</w:t>
      </w:r>
      <w:r w:rsidR="00544B0D" w:rsidRPr="00CD2D44">
        <w:rPr>
          <w:rFonts w:ascii="Times New Roman" w:eastAsia="Times New Roman" w:hAnsi="Times New Roman" w:cs="Times New Roman"/>
          <w:color w:val="000000" w:themeColor="text1"/>
          <w:sz w:val="28"/>
          <w:szCs w:val="28"/>
          <w:lang w:eastAsia="uk-UA"/>
        </w:rPr>
        <w:t>ня.</w:t>
      </w:r>
    </w:p>
    <w:p w:rsidR="004E3ADC" w:rsidRPr="00CD2D44" w:rsidRDefault="004E3ADC" w:rsidP="00E37C8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Сформований та схвалений рішенням </w:t>
      </w:r>
      <w:r w:rsidR="00E37C8F" w:rsidRPr="00CD2D44">
        <w:rPr>
          <w:rFonts w:ascii="Times New Roman" w:hAnsi="Times New Roman" w:cs="Times New Roman"/>
          <w:color w:val="000000" w:themeColor="text1"/>
          <w:sz w:val="28"/>
          <w:szCs w:val="28"/>
        </w:rPr>
        <w:t xml:space="preserve">робочої групи </w:t>
      </w:r>
      <w:r w:rsidR="0056302F" w:rsidRPr="00CD2D44">
        <w:rPr>
          <w:rFonts w:ascii="Times New Roman" w:hAnsi="Times New Roman" w:cs="Times New Roman"/>
          <w:color w:val="000000" w:themeColor="text1"/>
          <w:sz w:val="28"/>
          <w:szCs w:val="28"/>
        </w:rPr>
        <w:t>і</w:t>
      </w:r>
      <w:r w:rsidR="00E37C8F" w:rsidRPr="00CD2D44">
        <w:rPr>
          <w:rFonts w:ascii="Times New Roman" w:hAnsi="Times New Roman" w:cs="Times New Roman"/>
          <w:color w:val="000000" w:themeColor="text1"/>
          <w:sz w:val="28"/>
          <w:szCs w:val="28"/>
        </w:rPr>
        <w:t xml:space="preserve">з ідентифікації та оцінки ризиків </w:t>
      </w:r>
      <w:r w:rsidR="00E37C8F" w:rsidRPr="00CD2D44">
        <w:rPr>
          <w:rFonts w:ascii="Times New Roman" w:eastAsia="Times New Roman" w:hAnsi="Times New Roman" w:cs="Times New Roman"/>
          <w:color w:val="000000" w:themeColor="text1"/>
          <w:sz w:val="28"/>
          <w:szCs w:val="28"/>
          <w:lang w:eastAsia="uk-UA"/>
        </w:rPr>
        <w:t xml:space="preserve">Реєстр ідентифікованих ризиків Управління </w:t>
      </w:r>
      <w:r w:rsidR="00E37C8F" w:rsidRPr="00CD2D44">
        <w:rPr>
          <w:rFonts w:ascii="Times New Roman" w:eastAsia="Times New Roman" w:hAnsi="Times New Roman" w:cs="Times New Roman"/>
          <w:b/>
          <w:i/>
          <w:color w:val="000000" w:themeColor="text1"/>
          <w:sz w:val="28"/>
          <w:szCs w:val="28"/>
          <w:lang w:eastAsia="uk-UA"/>
        </w:rPr>
        <w:t xml:space="preserve">(додаток 2) </w:t>
      </w:r>
      <w:r w:rsidR="00E37C8F" w:rsidRPr="00CD2D44">
        <w:rPr>
          <w:rFonts w:ascii="Times New Roman" w:eastAsia="Times New Roman" w:hAnsi="Times New Roman" w:cs="Times New Roman"/>
          <w:color w:val="000000" w:themeColor="text1"/>
          <w:sz w:val="28"/>
          <w:szCs w:val="28"/>
          <w:lang w:eastAsia="uk-UA"/>
        </w:rPr>
        <w:t>подається начальнику Управління для розгляду та затвердження.</w:t>
      </w:r>
    </w:p>
    <w:p w:rsidR="006B03C9" w:rsidRPr="00CD2D44" w:rsidRDefault="006B03C9" w:rsidP="008351C4">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3.4.</w:t>
      </w:r>
      <w:r w:rsidR="00F06C31" w:rsidRPr="00CD2D44">
        <w:rPr>
          <w:rFonts w:ascii="Times New Roman" w:eastAsia="Times New Roman" w:hAnsi="Times New Roman" w:cs="Times New Roman"/>
          <w:color w:val="000000" w:themeColor="text1"/>
          <w:sz w:val="28"/>
          <w:szCs w:val="28"/>
          <w:lang w:eastAsia="uk-UA"/>
        </w:rPr>
        <w:t xml:space="preserve"> </w:t>
      </w:r>
      <w:r w:rsidRPr="00CD2D44">
        <w:rPr>
          <w:rFonts w:ascii="Times New Roman" w:eastAsia="Times New Roman" w:hAnsi="Times New Roman" w:cs="Times New Roman"/>
          <w:b/>
          <w:i/>
          <w:color w:val="000000" w:themeColor="text1"/>
          <w:sz w:val="28"/>
          <w:szCs w:val="28"/>
          <w:lang w:eastAsia="uk-UA"/>
        </w:rPr>
        <w:t>Визначення способів реагування на ідентифіковані та оцінені ризики</w:t>
      </w:r>
      <w:r w:rsidRPr="00CD2D44">
        <w:rPr>
          <w:rFonts w:ascii="Times New Roman" w:eastAsia="Times New Roman" w:hAnsi="Times New Roman" w:cs="Times New Roman"/>
          <w:color w:val="000000" w:themeColor="text1"/>
          <w:sz w:val="28"/>
          <w:szCs w:val="28"/>
          <w:lang w:eastAsia="uk-UA"/>
        </w:rPr>
        <w:t xml:space="preserve"> полягає у прийнятті керівництвом </w:t>
      </w:r>
      <w:r w:rsidR="005950A9" w:rsidRPr="00CD2D44">
        <w:rPr>
          <w:rFonts w:ascii="Times New Roman" w:eastAsia="Times New Roman" w:hAnsi="Times New Roman" w:cs="Times New Roman"/>
          <w:color w:val="000000" w:themeColor="text1"/>
          <w:sz w:val="28"/>
          <w:szCs w:val="28"/>
          <w:lang w:eastAsia="uk-UA"/>
        </w:rPr>
        <w:t>Управління</w:t>
      </w:r>
      <w:r w:rsidR="00BF19E7" w:rsidRPr="00CD2D44">
        <w:rPr>
          <w:rFonts w:ascii="Times New Roman" w:eastAsia="Times New Roman" w:hAnsi="Times New Roman" w:cs="Times New Roman"/>
          <w:color w:val="000000" w:themeColor="text1"/>
          <w:sz w:val="28"/>
          <w:szCs w:val="28"/>
          <w:lang w:eastAsia="uk-UA"/>
        </w:rPr>
        <w:t xml:space="preserve">, керівниками структурних підрозділів Управління та посадовими особами, що безпосередньо підпорядковані начальнику Управління, рішення </w:t>
      </w:r>
      <w:r w:rsidRPr="00CD2D44">
        <w:rPr>
          <w:rFonts w:ascii="Times New Roman" w:eastAsia="Times New Roman" w:hAnsi="Times New Roman" w:cs="Times New Roman"/>
          <w:color w:val="000000" w:themeColor="text1"/>
          <w:sz w:val="28"/>
          <w:szCs w:val="28"/>
          <w:lang w:eastAsia="uk-UA"/>
        </w:rPr>
        <w:t>щодо зменшення, прийняття, розділення чи уникнення ризику.</w:t>
      </w:r>
    </w:p>
    <w:p w:rsidR="006B03C9" w:rsidRPr="00CD2D44" w:rsidRDefault="006B03C9" w:rsidP="008351C4">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b/>
          <w:i/>
          <w:color w:val="000000" w:themeColor="text1"/>
          <w:sz w:val="28"/>
          <w:szCs w:val="28"/>
          <w:lang w:eastAsia="uk-UA"/>
        </w:rPr>
        <w:t>Зменшення ризику</w:t>
      </w:r>
      <w:r w:rsidRPr="00CD2D44">
        <w:rPr>
          <w:rFonts w:ascii="Times New Roman" w:eastAsia="Times New Roman" w:hAnsi="Times New Roman" w:cs="Times New Roman"/>
          <w:color w:val="000000" w:themeColor="text1"/>
          <w:sz w:val="28"/>
          <w:szCs w:val="28"/>
          <w:lang w:eastAsia="uk-UA"/>
        </w:rPr>
        <w:t xml:space="preserve"> означає вжиття заходів, які сприяють зменшенню або повному усуненню ймовірності виникнення ризиків та/або їх впливу.</w:t>
      </w:r>
      <w:r w:rsidRPr="00CD2D44">
        <w:rPr>
          <w:rFonts w:ascii="Times New Roman" w:eastAsia="Times New Roman" w:hAnsi="Times New Roman" w:cs="Times New Roman"/>
          <w:color w:val="000000" w:themeColor="text1"/>
          <w:sz w:val="28"/>
          <w:szCs w:val="28"/>
          <w:lang w:eastAsia="uk-UA"/>
        </w:rPr>
        <w:br/>
        <w:t>Включає низку операційних рішень, що приймаються щоденно.</w:t>
      </w:r>
    </w:p>
    <w:p w:rsidR="00CD65D1" w:rsidRPr="00CD2D44" w:rsidRDefault="006B03C9"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b/>
          <w:i/>
          <w:color w:val="000000" w:themeColor="text1"/>
          <w:sz w:val="28"/>
          <w:szCs w:val="28"/>
          <w:lang w:eastAsia="uk-UA"/>
        </w:rPr>
        <w:lastRenderedPageBreak/>
        <w:t>Прийняття ризику</w:t>
      </w:r>
      <w:r w:rsidRPr="00CD2D44">
        <w:rPr>
          <w:rFonts w:ascii="Times New Roman" w:eastAsia="Times New Roman" w:hAnsi="Times New Roman" w:cs="Times New Roman"/>
          <w:color w:val="000000" w:themeColor="text1"/>
          <w:sz w:val="28"/>
          <w:szCs w:val="28"/>
          <w:lang w:eastAsia="uk-UA"/>
        </w:rPr>
        <w:t xml:space="preserve"> означає, що жодних дій щодо нього не робитиметься. Такі рішення приймаються, якщо: </w:t>
      </w:r>
    </w:p>
    <w:p w:rsidR="007B3A85" w:rsidRPr="00CD2D44" w:rsidRDefault="007B3A85"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а) </w:t>
      </w:r>
      <w:r w:rsidR="006B03C9" w:rsidRPr="00CD2D44">
        <w:rPr>
          <w:rFonts w:ascii="Times New Roman" w:eastAsia="Times New Roman" w:hAnsi="Times New Roman" w:cs="Times New Roman"/>
          <w:color w:val="000000" w:themeColor="text1"/>
          <w:sz w:val="28"/>
          <w:szCs w:val="28"/>
          <w:lang w:eastAsia="uk-UA"/>
        </w:rPr>
        <w:t xml:space="preserve">за результатами оцінки ризику видно, що його вплив на діяльність буде мінімальним; </w:t>
      </w:r>
    </w:p>
    <w:p w:rsidR="00CD65D1" w:rsidRPr="00CD2D44" w:rsidRDefault="007B3A85"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б) </w:t>
      </w:r>
      <w:r w:rsidR="006B03C9" w:rsidRPr="00CD2D44">
        <w:rPr>
          <w:rFonts w:ascii="Times New Roman" w:eastAsia="Times New Roman" w:hAnsi="Times New Roman" w:cs="Times New Roman"/>
          <w:color w:val="000000" w:themeColor="text1"/>
          <w:sz w:val="28"/>
          <w:szCs w:val="28"/>
          <w:lang w:eastAsia="uk-UA"/>
        </w:rPr>
        <w:t xml:space="preserve">витрати на заходи контролю будуть надто високими; </w:t>
      </w:r>
    </w:p>
    <w:p w:rsidR="006B03C9" w:rsidRPr="00CD2D44" w:rsidRDefault="007B3A85"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в) </w:t>
      </w:r>
      <w:r w:rsidR="00CD65D1" w:rsidRPr="00CD2D44">
        <w:rPr>
          <w:rFonts w:ascii="Times New Roman" w:eastAsia="Times New Roman" w:hAnsi="Times New Roman" w:cs="Times New Roman"/>
          <w:color w:val="000000" w:themeColor="text1"/>
          <w:sz w:val="28"/>
          <w:szCs w:val="28"/>
          <w:lang w:eastAsia="uk-UA"/>
        </w:rPr>
        <w:t>відсутні засоби</w:t>
      </w:r>
      <w:r w:rsidR="006B03C9" w:rsidRPr="00CD2D44">
        <w:rPr>
          <w:rFonts w:ascii="Times New Roman" w:eastAsia="Times New Roman" w:hAnsi="Times New Roman" w:cs="Times New Roman"/>
          <w:color w:val="000000" w:themeColor="text1"/>
          <w:sz w:val="28"/>
          <w:szCs w:val="28"/>
          <w:lang w:eastAsia="uk-UA"/>
        </w:rPr>
        <w:t xml:space="preserve"> впливу щодо запобігання настанню н</w:t>
      </w:r>
      <w:r w:rsidR="00CD65D1" w:rsidRPr="00CD2D44">
        <w:rPr>
          <w:rFonts w:ascii="Times New Roman" w:eastAsia="Times New Roman" w:hAnsi="Times New Roman" w:cs="Times New Roman"/>
          <w:color w:val="000000" w:themeColor="text1"/>
          <w:sz w:val="28"/>
          <w:szCs w:val="28"/>
          <w:lang w:eastAsia="uk-UA"/>
        </w:rPr>
        <w:t>егативним подіям.</w:t>
      </w:r>
    </w:p>
    <w:p w:rsidR="006B03C9" w:rsidRPr="00CD2D44" w:rsidRDefault="006B03C9"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b/>
          <w:i/>
          <w:color w:val="000000" w:themeColor="text1"/>
          <w:sz w:val="28"/>
          <w:szCs w:val="28"/>
          <w:lang w:eastAsia="uk-UA"/>
        </w:rPr>
        <w:t>Розділення (передача) ризику</w:t>
      </w:r>
      <w:r w:rsidRPr="00CD2D44">
        <w:rPr>
          <w:rFonts w:ascii="Times New Roman" w:eastAsia="Times New Roman" w:hAnsi="Times New Roman" w:cs="Times New Roman"/>
          <w:color w:val="000000" w:themeColor="text1"/>
          <w:sz w:val="28"/>
          <w:szCs w:val="28"/>
          <w:lang w:eastAsia="uk-UA"/>
        </w:rPr>
        <w:t xml:space="preserve"> означає зменшення ймовірності або впливу ризику шляхом поділу цього ризику з іншими зацікавленими сторонами або перенесення</w:t>
      </w:r>
      <w:r w:rsidR="00EC1D29" w:rsidRPr="00CD2D44">
        <w:rPr>
          <w:rFonts w:ascii="Times New Roman" w:eastAsia="Times New Roman" w:hAnsi="Times New Roman" w:cs="Times New Roman"/>
          <w:color w:val="000000" w:themeColor="text1"/>
          <w:sz w:val="28"/>
          <w:szCs w:val="28"/>
          <w:lang w:eastAsia="uk-UA"/>
        </w:rPr>
        <w:t xml:space="preserve"> частини</w:t>
      </w:r>
      <w:r w:rsidRPr="00CD2D44">
        <w:rPr>
          <w:rFonts w:ascii="Times New Roman" w:eastAsia="Times New Roman" w:hAnsi="Times New Roman" w:cs="Times New Roman"/>
          <w:color w:val="000000" w:themeColor="text1"/>
          <w:sz w:val="28"/>
          <w:szCs w:val="28"/>
          <w:lang w:eastAsia="uk-UA"/>
        </w:rPr>
        <w:t xml:space="preserve"> ризику.</w:t>
      </w:r>
    </w:p>
    <w:p w:rsidR="006B03C9" w:rsidRPr="00CD2D44" w:rsidRDefault="006B03C9"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b/>
          <w:i/>
          <w:color w:val="000000" w:themeColor="text1"/>
          <w:sz w:val="28"/>
          <w:szCs w:val="28"/>
          <w:lang w:eastAsia="uk-UA"/>
        </w:rPr>
        <w:t>Уникнення ризику</w:t>
      </w:r>
      <w:r w:rsidRPr="00CD2D44">
        <w:rPr>
          <w:rFonts w:ascii="Times New Roman" w:eastAsia="Times New Roman" w:hAnsi="Times New Roman" w:cs="Times New Roman"/>
          <w:color w:val="000000" w:themeColor="text1"/>
          <w:sz w:val="28"/>
          <w:szCs w:val="28"/>
          <w:lang w:eastAsia="uk-UA"/>
        </w:rPr>
        <w:t xml:space="preserve"> означає призупинення (припинення) діяльності (функції, процесу, операції), що призводить до підвищення ризику (вирішення питання </w:t>
      </w:r>
      <w:r w:rsidR="00225A99" w:rsidRPr="00CD2D44">
        <w:rPr>
          <w:rFonts w:ascii="Times New Roman" w:eastAsia="Times New Roman" w:hAnsi="Times New Roman" w:cs="Times New Roman"/>
          <w:color w:val="000000" w:themeColor="text1"/>
          <w:sz w:val="28"/>
          <w:szCs w:val="28"/>
          <w:lang w:eastAsia="uk-UA"/>
        </w:rPr>
        <w:t>доцільності нових методів</w:t>
      </w:r>
      <w:r w:rsidRPr="00CD2D44">
        <w:rPr>
          <w:rFonts w:ascii="Times New Roman" w:eastAsia="Times New Roman" w:hAnsi="Times New Roman" w:cs="Times New Roman"/>
          <w:color w:val="000000" w:themeColor="text1"/>
          <w:sz w:val="28"/>
          <w:szCs w:val="28"/>
          <w:lang w:eastAsia="uk-UA"/>
        </w:rPr>
        <w:t xml:space="preserve"> надання послуг</w:t>
      </w:r>
      <w:r w:rsidR="00225A99" w:rsidRPr="00CD2D44">
        <w:rPr>
          <w:rFonts w:ascii="Times New Roman" w:eastAsia="Times New Roman" w:hAnsi="Times New Roman" w:cs="Times New Roman"/>
          <w:color w:val="000000" w:themeColor="text1"/>
          <w:sz w:val="28"/>
          <w:szCs w:val="28"/>
          <w:lang w:eastAsia="uk-UA"/>
        </w:rPr>
        <w:t xml:space="preserve"> чи виконання робіт</w:t>
      </w:r>
      <w:r w:rsidRPr="00CD2D44">
        <w:rPr>
          <w:rFonts w:ascii="Times New Roman" w:eastAsia="Times New Roman" w:hAnsi="Times New Roman" w:cs="Times New Roman"/>
          <w:color w:val="000000" w:themeColor="text1"/>
          <w:sz w:val="28"/>
          <w:szCs w:val="28"/>
          <w:lang w:eastAsia="uk-UA"/>
        </w:rPr>
        <w:t>, питання продовження певного проекту</w:t>
      </w:r>
      <w:r w:rsidR="009F3B9C" w:rsidRPr="00CD2D44">
        <w:rPr>
          <w:rFonts w:ascii="Times New Roman" w:eastAsia="Times New Roman" w:hAnsi="Times New Roman" w:cs="Times New Roman"/>
          <w:color w:val="000000" w:themeColor="text1"/>
          <w:sz w:val="28"/>
          <w:szCs w:val="28"/>
          <w:lang w:eastAsia="uk-UA"/>
        </w:rPr>
        <w:t xml:space="preserve"> тощо</w:t>
      </w:r>
      <w:r w:rsidRPr="00CD2D44">
        <w:rPr>
          <w:rFonts w:ascii="Times New Roman" w:eastAsia="Times New Roman" w:hAnsi="Times New Roman" w:cs="Times New Roman"/>
          <w:color w:val="000000" w:themeColor="text1"/>
          <w:sz w:val="28"/>
          <w:szCs w:val="28"/>
          <w:lang w:eastAsia="uk-UA"/>
        </w:rPr>
        <w:t>).</w:t>
      </w:r>
    </w:p>
    <w:p w:rsidR="004A3C24" w:rsidRPr="00CD2D44" w:rsidRDefault="006B03C9"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Рішення щодо реагування на ризики приймаються разом із визначенням допустимого рівня ризику, який </w:t>
      </w:r>
      <w:r w:rsidR="00E57EB1" w:rsidRPr="00CD2D44">
        <w:rPr>
          <w:rFonts w:ascii="Times New Roman" w:eastAsia="Times New Roman" w:hAnsi="Times New Roman" w:cs="Times New Roman"/>
          <w:color w:val="000000" w:themeColor="text1"/>
          <w:sz w:val="28"/>
          <w:szCs w:val="28"/>
          <w:lang w:eastAsia="uk-UA"/>
        </w:rPr>
        <w:t xml:space="preserve">керівництво </w:t>
      </w:r>
      <w:r w:rsidR="002806BE" w:rsidRPr="00CD2D44">
        <w:rPr>
          <w:rFonts w:ascii="Times New Roman" w:eastAsia="Times New Roman" w:hAnsi="Times New Roman" w:cs="Times New Roman"/>
          <w:color w:val="000000" w:themeColor="text1"/>
          <w:sz w:val="28"/>
          <w:szCs w:val="28"/>
          <w:lang w:eastAsia="uk-UA"/>
        </w:rPr>
        <w:t>Управління</w:t>
      </w:r>
      <w:r w:rsidR="009F3B9C" w:rsidRPr="00CD2D44">
        <w:rPr>
          <w:rFonts w:ascii="Times New Roman" w:eastAsia="Times New Roman" w:hAnsi="Times New Roman" w:cs="Times New Roman"/>
          <w:color w:val="000000" w:themeColor="text1"/>
          <w:sz w:val="28"/>
          <w:szCs w:val="28"/>
          <w:lang w:eastAsia="uk-UA"/>
        </w:rPr>
        <w:t xml:space="preserve">, </w:t>
      </w:r>
      <w:r w:rsidR="00E57EB1" w:rsidRPr="00CD2D44">
        <w:rPr>
          <w:rFonts w:ascii="Times New Roman" w:eastAsia="Times New Roman" w:hAnsi="Times New Roman" w:cs="Times New Roman"/>
          <w:color w:val="000000" w:themeColor="text1"/>
          <w:sz w:val="28"/>
          <w:szCs w:val="28"/>
          <w:lang w:eastAsia="uk-UA"/>
        </w:rPr>
        <w:t xml:space="preserve">керівники </w:t>
      </w:r>
      <w:r w:rsidR="009F3B9C" w:rsidRPr="00CD2D44">
        <w:rPr>
          <w:rFonts w:ascii="Times New Roman" w:eastAsia="Times New Roman" w:hAnsi="Times New Roman" w:cs="Times New Roman"/>
          <w:color w:val="000000" w:themeColor="text1"/>
          <w:sz w:val="28"/>
          <w:szCs w:val="28"/>
          <w:lang w:eastAsia="uk-UA"/>
        </w:rPr>
        <w:t xml:space="preserve">його </w:t>
      </w:r>
      <w:r w:rsidR="004A3C24" w:rsidRPr="00CD2D44">
        <w:rPr>
          <w:rFonts w:ascii="Times New Roman" w:eastAsia="Times New Roman" w:hAnsi="Times New Roman" w:cs="Times New Roman"/>
          <w:color w:val="000000" w:themeColor="text1"/>
          <w:sz w:val="28"/>
          <w:szCs w:val="28"/>
          <w:lang w:eastAsia="uk-UA"/>
        </w:rPr>
        <w:t>структурних підрозділів</w:t>
      </w:r>
      <w:r w:rsidR="009F3B9C" w:rsidRPr="00CD2D44">
        <w:rPr>
          <w:rFonts w:ascii="Times New Roman" w:eastAsia="Times New Roman" w:hAnsi="Times New Roman" w:cs="Times New Roman"/>
          <w:color w:val="000000" w:themeColor="text1"/>
          <w:sz w:val="28"/>
          <w:szCs w:val="28"/>
          <w:lang w:eastAsia="uk-UA"/>
        </w:rPr>
        <w:t xml:space="preserve"> та особи безпосередньо підпорядковані начальнику Управління, можуть</w:t>
      </w:r>
      <w:r w:rsidRPr="00CD2D44">
        <w:rPr>
          <w:rFonts w:ascii="Times New Roman" w:eastAsia="Times New Roman" w:hAnsi="Times New Roman" w:cs="Times New Roman"/>
          <w:color w:val="000000" w:themeColor="text1"/>
          <w:sz w:val="28"/>
          <w:szCs w:val="28"/>
          <w:lang w:eastAsia="uk-UA"/>
        </w:rPr>
        <w:t xml:space="preserve"> прийняти, не вживаючи заходів контролю. </w:t>
      </w:r>
    </w:p>
    <w:p w:rsidR="006B03C9" w:rsidRPr="00CD2D44" w:rsidRDefault="006B03C9"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Визначення допустимого рівня ризику є суб’єктивним процесом, однак залишається важливим аспектом </w:t>
      </w:r>
      <w:r w:rsidR="00E57EB1" w:rsidRPr="00CD2D44">
        <w:rPr>
          <w:rFonts w:ascii="Times New Roman" w:eastAsia="Times New Roman" w:hAnsi="Times New Roman" w:cs="Times New Roman"/>
          <w:color w:val="000000" w:themeColor="text1"/>
          <w:sz w:val="28"/>
          <w:szCs w:val="28"/>
          <w:lang w:eastAsia="uk-UA"/>
        </w:rPr>
        <w:t xml:space="preserve">діяльності Управління щодо </w:t>
      </w:r>
      <w:r w:rsidRPr="00CD2D44">
        <w:rPr>
          <w:rFonts w:ascii="Times New Roman" w:eastAsia="Times New Roman" w:hAnsi="Times New Roman" w:cs="Times New Roman"/>
          <w:color w:val="000000" w:themeColor="text1"/>
          <w:sz w:val="28"/>
          <w:szCs w:val="28"/>
          <w:lang w:eastAsia="uk-UA"/>
        </w:rPr>
        <w:t>управління ризиками.</w:t>
      </w:r>
    </w:p>
    <w:p w:rsidR="006B03C9" w:rsidRPr="00CD2D44" w:rsidRDefault="006B03C9"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Під час прийняття рішення щодо способу реагування на ризик </w:t>
      </w:r>
      <w:r w:rsidR="00874709" w:rsidRPr="00CD2D44">
        <w:rPr>
          <w:rFonts w:ascii="Times New Roman" w:eastAsia="Times New Roman" w:hAnsi="Times New Roman" w:cs="Times New Roman"/>
          <w:color w:val="000000" w:themeColor="text1"/>
          <w:sz w:val="28"/>
          <w:szCs w:val="28"/>
          <w:lang w:eastAsia="uk-UA"/>
        </w:rPr>
        <w:t>звертає</w:t>
      </w:r>
      <w:r w:rsidR="004A3C24" w:rsidRPr="00CD2D44">
        <w:rPr>
          <w:rFonts w:ascii="Times New Roman" w:eastAsia="Times New Roman" w:hAnsi="Times New Roman" w:cs="Times New Roman"/>
          <w:color w:val="000000" w:themeColor="text1"/>
          <w:sz w:val="28"/>
          <w:szCs w:val="28"/>
          <w:lang w:eastAsia="uk-UA"/>
        </w:rPr>
        <w:t>ть</w:t>
      </w:r>
      <w:r w:rsidR="00874709" w:rsidRPr="00CD2D44">
        <w:rPr>
          <w:rFonts w:ascii="Times New Roman" w:eastAsia="Times New Roman" w:hAnsi="Times New Roman" w:cs="Times New Roman"/>
          <w:color w:val="000000" w:themeColor="text1"/>
          <w:sz w:val="28"/>
          <w:szCs w:val="28"/>
          <w:lang w:eastAsia="uk-UA"/>
        </w:rPr>
        <w:t>ся увага</w:t>
      </w:r>
      <w:r w:rsidRPr="00CD2D44">
        <w:rPr>
          <w:rFonts w:ascii="Times New Roman" w:eastAsia="Times New Roman" w:hAnsi="Times New Roman" w:cs="Times New Roman"/>
          <w:color w:val="000000" w:themeColor="text1"/>
          <w:sz w:val="28"/>
          <w:szCs w:val="28"/>
          <w:lang w:eastAsia="uk-UA"/>
        </w:rPr>
        <w:t xml:space="preserve"> на:</w:t>
      </w:r>
    </w:p>
    <w:p w:rsidR="006B03C9" w:rsidRPr="00CD2D44" w:rsidRDefault="00F06C31"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а) </w:t>
      </w:r>
      <w:r w:rsidR="006B03C9" w:rsidRPr="00CD2D44">
        <w:rPr>
          <w:rFonts w:ascii="Times New Roman" w:eastAsia="Times New Roman" w:hAnsi="Times New Roman" w:cs="Times New Roman"/>
          <w:color w:val="000000" w:themeColor="text1"/>
          <w:sz w:val="28"/>
          <w:szCs w:val="28"/>
          <w:lang w:eastAsia="uk-UA"/>
        </w:rPr>
        <w:t>оцінку ймовірності та впливу ризику;</w:t>
      </w:r>
    </w:p>
    <w:p w:rsidR="006B03C9" w:rsidRPr="00CD2D44" w:rsidRDefault="00F06C31"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б) </w:t>
      </w:r>
      <w:r w:rsidR="006B03C9" w:rsidRPr="00CD2D44">
        <w:rPr>
          <w:rFonts w:ascii="Times New Roman" w:eastAsia="Times New Roman" w:hAnsi="Times New Roman" w:cs="Times New Roman"/>
          <w:color w:val="000000" w:themeColor="text1"/>
          <w:sz w:val="28"/>
          <w:szCs w:val="28"/>
          <w:lang w:eastAsia="uk-UA"/>
        </w:rPr>
        <w:t>витрати, пов’язані з реагуванням на ризик, порівняно з отриманою вигодою від його зменшення;</w:t>
      </w:r>
    </w:p>
    <w:p w:rsidR="006B03C9" w:rsidRPr="00CD2D44" w:rsidRDefault="00F06C31"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в) </w:t>
      </w:r>
      <w:r w:rsidR="006B03C9" w:rsidRPr="00CD2D44">
        <w:rPr>
          <w:rFonts w:ascii="Times New Roman" w:eastAsia="Times New Roman" w:hAnsi="Times New Roman" w:cs="Times New Roman"/>
          <w:color w:val="000000" w:themeColor="text1"/>
          <w:sz w:val="28"/>
          <w:szCs w:val="28"/>
          <w:lang w:eastAsia="uk-UA"/>
        </w:rPr>
        <w:t>чи не створює обраний спосіб реагування на ризик додаткових ризиків.</w:t>
      </w:r>
    </w:p>
    <w:p w:rsidR="006B03C9" w:rsidRPr="00CD2D44" w:rsidRDefault="006B03C9"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У разі наявності залишкових ризиків здійснюється аналіз їх можливого впливу порівняно з оптимально допустимим (прийнятним) рівнем конкретного ризику й обираються шляхи управління такими ризиками: вжиття інших заходів для зменшення суттєвості їх впливу на здатність суб’єкта внутрішнього контролю виконувати функції, процеси, операції та досягати визначених цілей і мети або прийняття існуючих залишкових ризиків.</w:t>
      </w:r>
    </w:p>
    <w:p w:rsidR="006B03C9" w:rsidRPr="00CD2D44" w:rsidRDefault="006B03C9" w:rsidP="009E327F">
      <w:pPr>
        <w:shd w:val="clear" w:color="auto" w:fill="FFFFFF"/>
        <w:spacing w:after="107" w:line="240" w:lineRule="auto"/>
        <w:ind w:firstLine="708"/>
        <w:jc w:val="both"/>
        <w:rPr>
          <w:rFonts w:ascii="Times New Roman" w:eastAsia="Times New Roman" w:hAnsi="Times New Roman" w:cs="Times New Roman"/>
          <w:b/>
          <w:i/>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3.5.</w:t>
      </w:r>
      <w:r w:rsidR="00F06C31" w:rsidRPr="00CD2D44">
        <w:rPr>
          <w:rFonts w:ascii="Times New Roman" w:eastAsia="Times New Roman" w:hAnsi="Times New Roman" w:cs="Times New Roman"/>
          <w:color w:val="000000" w:themeColor="text1"/>
          <w:sz w:val="28"/>
          <w:szCs w:val="28"/>
          <w:lang w:eastAsia="uk-UA"/>
        </w:rPr>
        <w:t xml:space="preserve"> </w:t>
      </w:r>
      <w:r w:rsidRPr="00CD2D44">
        <w:rPr>
          <w:rFonts w:ascii="Times New Roman" w:eastAsia="Times New Roman" w:hAnsi="Times New Roman" w:cs="Times New Roman"/>
          <w:b/>
          <w:i/>
          <w:color w:val="000000" w:themeColor="text1"/>
          <w:sz w:val="28"/>
          <w:szCs w:val="28"/>
          <w:lang w:eastAsia="uk-UA"/>
        </w:rPr>
        <w:t>Ефективне управління ризиками передбачає:</w:t>
      </w:r>
    </w:p>
    <w:p w:rsidR="006B03C9" w:rsidRPr="00CD2D44" w:rsidRDefault="007B3A85"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а) </w:t>
      </w:r>
      <w:r w:rsidR="006B03C9" w:rsidRPr="00CD2D44">
        <w:rPr>
          <w:rFonts w:ascii="Times New Roman" w:eastAsia="Times New Roman" w:hAnsi="Times New Roman" w:cs="Times New Roman"/>
          <w:color w:val="000000" w:themeColor="text1"/>
          <w:sz w:val="28"/>
          <w:szCs w:val="28"/>
          <w:lang w:eastAsia="uk-UA"/>
        </w:rPr>
        <w:t xml:space="preserve">здійснення аналізу діяльності </w:t>
      </w:r>
      <w:r w:rsidR="002806BE"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 спрямованого на виявлення та оцінку ризиків;</w:t>
      </w:r>
    </w:p>
    <w:p w:rsidR="006B03C9" w:rsidRPr="00CD2D44" w:rsidRDefault="007B3A85"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б) </w:t>
      </w:r>
      <w:r w:rsidR="006B03C9" w:rsidRPr="00CD2D44">
        <w:rPr>
          <w:rFonts w:ascii="Times New Roman" w:eastAsia="Times New Roman" w:hAnsi="Times New Roman" w:cs="Times New Roman"/>
          <w:color w:val="000000" w:themeColor="text1"/>
          <w:sz w:val="28"/>
          <w:szCs w:val="28"/>
          <w:lang w:eastAsia="uk-UA"/>
        </w:rPr>
        <w:t xml:space="preserve">збір, систематизацію та аналіз інформації щодо проведеної суб’єктами внутрішнього контролю </w:t>
      </w:r>
      <w:r w:rsidR="00CA3D3C" w:rsidRPr="00CD2D44">
        <w:rPr>
          <w:rFonts w:ascii="Times New Roman" w:eastAsia="Times New Roman" w:hAnsi="Times New Roman" w:cs="Times New Roman"/>
          <w:color w:val="000000" w:themeColor="text1"/>
          <w:sz w:val="28"/>
          <w:szCs w:val="28"/>
          <w:lang w:eastAsia="uk-UA"/>
        </w:rPr>
        <w:t xml:space="preserve">Управління </w:t>
      </w:r>
      <w:r w:rsidR="006B03C9" w:rsidRPr="00CD2D44">
        <w:rPr>
          <w:rFonts w:ascii="Times New Roman" w:eastAsia="Times New Roman" w:hAnsi="Times New Roman" w:cs="Times New Roman"/>
          <w:color w:val="000000" w:themeColor="text1"/>
          <w:sz w:val="28"/>
          <w:szCs w:val="28"/>
          <w:lang w:eastAsia="uk-UA"/>
        </w:rPr>
        <w:t>ідентифікації та оцінки ризиків;</w:t>
      </w:r>
    </w:p>
    <w:p w:rsidR="006B03C9" w:rsidRPr="00CD2D44" w:rsidRDefault="007B3A85"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в) </w:t>
      </w:r>
      <w:r w:rsidR="006B03C9" w:rsidRPr="00CD2D44">
        <w:rPr>
          <w:rFonts w:ascii="Times New Roman" w:eastAsia="Times New Roman" w:hAnsi="Times New Roman" w:cs="Times New Roman"/>
          <w:color w:val="000000" w:themeColor="text1"/>
          <w:sz w:val="28"/>
          <w:szCs w:val="28"/>
          <w:lang w:eastAsia="uk-UA"/>
        </w:rPr>
        <w:t>розроблення суб’єктами внутрішнього контролю пропозицій до Плану з реалізації заходів контролю і моніторингу впровадження їх результатів</w:t>
      </w:r>
      <w:r w:rsidR="00CA3D3C" w:rsidRPr="00CD2D44">
        <w:rPr>
          <w:rFonts w:ascii="Times New Roman" w:eastAsia="Times New Roman" w:hAnsi="Times New Roman" w:cs="Times New Roman"/>
          <w:color w:val="000000" w:themeColor="text1"/>
          <w:sz w:val="28"/>
          <w:szCs w:val="28"/>
          <w:lang w:eastAsia="uk-UA"/>
        </w:rPr>
        <w:t xml:space="preserve"> в Управлінні</w:t>
      </w:r>
      <w:r w:rsidR="006B03C9" w:rsidRPr="00CD2D44">
        <w:rPr>
          <w:rFonts w:ascii="Times New Roman" w:eastAsia="Times New Roman" w:hAnsi="Times New Roman" w:cs="Times New Roman"/>
          <w:color w:val="000000" w:themeColor="text1"/>
          <w:sz w:val="28"/>
          <w:szCs w:val="28"/>
          <w:lang w:eastAsia="uk-UA"/>
        </w:rPr>
        <w:t>.</w:t>
      </w:r>
    </w:p>
    <w:p w:rsidR="006B03C9" w:rsidRPr="00CD2D44" w:rsidRDefault="006B03C9"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lastRenderedPageBreak/>
        <w:t xml:space="preserve">Враховуючи результати оцінки ризиків, керівництво </w:t>
      </w:r>
      <w:r w:rsidR="002806BE" w:rsidRPr="00CD2D44">
        <w:rPr>
          <w:rFonts w:ascii="Times New Roman" w:eastAsia="Times New Roman" w:hAnsi="Times New Roman" w:cs="Times New Roman"/>
          <w:color w:val="000000" w:themeColor="text1"/>
          <w:sz w:val="28"/>
          <w:szCs w:val="28"/>
          <w:lang w:eastAsia="uk-UA"/>
        </w:rPr>
        <w:t>Управління</w:t>
      </w:r>
      <w:r w:rsidR="00EA059E">
        <w:rPr>
          <w:rFonts w:ascii="Times New Roman" w:eastAsia="Times New Roman" w:hAnsi="Times New Roman" w:cs="Times New Roman"/>
          <w:color w:val="000000" w:themeColor="text1"/>
          <w:sz w:val="28"/>
          <w:szCs w:val="28"/>
          <w:lang w:eastAsia="uk-UA"/>
        </w:rPr>
        <w:t>,</w:t>
      </w:r>
      <w:r w:rsidR="00F55260" w:rsidRPr="00CD2D44">
        <w:rPr>
          <w:rFonts w:ascii="Times New Roman" w:eastAsia="Times New Roman" w:hAnsi="Times New Roman" w:cs="Times New Roman"/>
          <w:color w:val="000000" w:themeColor="text1"/>
          <w:sz w:val="28"/>
          <w:szCs w:val="28"/>
          <w:lang w:eastAsia="uk-UA"/>
        </w:rPr>
        <w:t xml:space="preserve"> за поданням робочої групи з ідентифікації та оцінки ризиків</w:t>
      </w:r>
      <w:r w:rsidR="00EA059E">
        <w:rPr>
          <w:rFonts w:ascii="Times New Roman" w:eastAsia="Times New Roman" w:hAnsi="Times New Roman" w:cs="Times New Roman"/>
          <w:color w:val="000000" w:themeColor="text1"/>
          <w:sz w:val="28"/>
          <w:szCs w:val="28"/>
          <w:lang w:eastAsia="uk-UA"/>
        </w:rPr>
        <w:t>, приймає рішення</w:t>
      </w:r>
      <w:r w:rsidRPr="00CD2D44">
        <w:rPr>
          <w:rFonts w:ascii="Times New Roman" w:eastAsia="Times New Roman" w:hAnsi="Times New Roman" w:cs="Times New Roman"/>
          <w:color w:val="000000" w:themeColor="text1"/>
          <w:sz w:val="28"/>
          <w:szCs w:val="28"/>
          <w:lang w:eastAsia="uk-UA"/>
        </w:rPr>
        <w:t xml:space="preserve"> у який спосіб реагувати на ризики.</w:t>
      </w:r>
    </w:p>
    <w:p w:rsidR="006B03C9" w:rsidRPr="00CD2D44" w:rsidRDefault="006B03C9"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Процес управління ризиками має вертикальну структуру та здійснюється з урахуванням наступного розподілу ризиків між суб’єктами внутрішнього контролю:</w:t>
      </w:r>
    </w:p>
    <w:p w:rsidR="006B03C9" w:rsidRPr="00CD2D44" w:rsidRDefault="007C22A7"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а) </w:t>
      </w:r>
      <w:r w:rsidR="006B03C9" w:rsidRPr="00CD2D44">
        <w:rPr>
          <w:rFonts w:ascii="Times New Roman" w:eastAsia="Times New Roman" w:hAnsi="Times New Roman" w:cs="Times New Roman"/>
          <w:color w:val="000000" w:themeColor="text1"/>
          <w:sz w:val="28"/>
          <w:szCs w:val="28"/>
          <w:lang w:eastAsia="uk-UA"/>
        </w:rPr>
        <w:t xml:space="preserve">ризик, який відповідно до матриці оцінки ризиків оцінено в числових значеннях від 1 до 4, є </w:t>
      </w:r>
      <w:r w:rsidR="006B03C9" w:rsidRPr="00CD2D44">
        <w:rPr>
          <w:rFonts w:ascii="Times New Roman" w:eastAsia="Times New Roman" w:hAnsi="Times New Roman" w:cs="Times New Roman"/>
          <w:b/>
          <w:i/>
          <w:color w:val="000000" w:themeColor="text1"/>
          <w:sz w:val="28"/>
          <w:szCs w:val="28"/>
          <w:lang w:eastAsia="uk-UA"/>
        </w:rPr>
        <w:t>«низьким»</w:t>
      </w:r>
      <w:r w:rsidR="006B03C9" w:rsidRPr="00CD2D44">
        <w:rPr>
          <w:rFonts w:ascii="Times New Roman" w:eastAsia="Times New Roman" w:hAnsi="Times New Roman" w:cs="Times New Roman"/>
          <w:color w:val="000000" w:themeColor="text1"/>
          <w:sz w:val="28"/>
          <w:szCs w:val="28"/>
          <w:lang w:eastAsia="uk-UA"/>
        </w:rPr>
        <w:t xml:space="preserve"> та на цьому рівні вважається прийнятним;</w:t>
      </w:r>
    </w:p>
    <w:p w:rsidR="006B03C9" w:rsidRPr="00CD2D44" w:rsidRDefault="007C22A7" w:rsidP="009E327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б) </w:t>
      </w:r>
      <w:r w:rsidR="006B03C9" w:rsidRPr="00CD2D44">
        <w:rPr>
          <w:rFonts w:ascii="Times New Roman" w:eastAsia="Times New Roman" w:hAnsi="Times New Roman" w:cs="Times New Roman"/>
          <w:color w:val="000000" w:themeColor="text1"/>
          <w:sz w:val="28"/>
          <w:szCs w:val="28"/>
          <w:lang w:eastAsia="uk-UA"/>
        </w:rPr>
        <w:t xml:space="preserve">ризик, який оцінено в числових значеннях 5, 6, 8, 9, є </w:t>
      </w:r>
      <w:r w:rsidR="006B03C9" w:rsidRPr="00CD2D44">
        <w:rPr>
          <w:rFonts w:ascii="Times New Roman" w:eastAsia="Times New Roman" w:hAnsi="Times New Roman" w:cs="Times New Roman"/>
          <w:b/>
          <w:i/>
          <w:color w:val="000000" w:themeColor="text1"/>
          <w:sz w:val="28"/>
          <w:szCs w:val="28"/>
          <w:lang w:eastAsia="uk-UA"/>
        </w:rPr>
        <w:t>«середнім»</w:t>
      </w:r>
      <w:r w:rsidR="006B03C9" w:rsidRPr="00CD2D44">
        <w:rPr>
          <w:rFonts w:ascii="Times New Roman" w:eastAsia="Times New Roman" w:hAnsi="Times New Roman" w:cs="Times New Roman"/>
          <w:color w:val="000000" w:themeColor="text1"/>
          <w:sz w:val="28"/>
          <w:szCs w:val="28"/>
          <w:lang w:eastAsia="uk-UA"/>
        </w:rPr>
        <w:t>, що</w:t>
      </w:r>
      <w:r w:rsidR="006B03C9" w:rsidRPr="00CD2D44">
        <w:rPr>
          <w:rFonts w:ascii="Times New Roman" w:eastAsia="Times New Roman" w:hAnsi="Times New Roman" w:cs="Times New Roman"/>
          <w:color w:val="000000" w:themeColor="text1"/>
          <w:sz w:val="28"/>
          <w:szCs w:val="28"/>
          <w:lang w:eastAsia="uk-UA"/>
        </w:rPr>
        <w:br/>
        <w:t xml:space="preserve">потребує прийняття рішень та/або вжиття заходів контролю на рівні керівників відповідних структурних підрозділів </w:t>
      </w:r>
      <w:r w:rsidR="002806BE"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w:t>
      </w:r>
    </w:p>
    <w:p w:rsidR="006B03C9" w:rsidRPr="00CD2D44" w:rsidRDefault="007C22A7"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в) </w:t>
      </w:r>
      <w:r w:rsidR="006B03C9" w:rsidRPr="00CD2D44">
        <w:rPr>
          <w:rFonts w:ascii="Times New Roman" w:eastAsia="Times New Roman" w:hAnsi="Times New Roman" w:cs="Times New Roman"/>
          <w:color w:val="000000" w:themeColor="text1"/>
          <w:sz w:val="28"/>
          <w:szCs w:val="28"/>
          <w:lang w:eastAsia="uk-UA"/>
        </w:rPr>
        <w:t xml:space="preserve">ризик, який оцінено в числових значеннях 10, 12 є </w:t>
      </w:r>
      <w:r w:rsidR="006B03C9" w:rsidRPr="00CD2D44">
        <w:rPr>
          <w:rFonts w:ascii="Times New Roman" w:eastAsia="Times New Roman" w:hAnsi="Times New Roman" w:cs="Times New Roman"/>
          <w:b/>
          <w:i/>
          <w:color w:val="000000" w:themeColor="text1"/>
          <w:sz w:val="28"/>
          <w:szCs w:val="28"/>
          <w:lang w:eastAsia="uk-UA"/>
        </w:rPr>
        <w:t>«високим»</w:t>
      </w:r>
      <w:r w:rsidR="006B03C9" w:rsidRPr="00CD2D44">
        <w:rPr>
          <w:rFonts w:ascii="Times New Roman" w:eastAsia="Times New Roman" w:hAnsi="Times New Roman" w:cs="Times New Roman"/>
          <w:color w:val="000000" w:themeColor="text1"/>
          <w:sz w:val="28"/>
          <w:szCs w:val="28"/>
          <w:lang w:eastAsia="uk-UA"/>
        </w:rPr>
        <w:t>, що потребує прийняття рішень та/або вжиття заходів контролю на рівні керівни</w:t>
      </w:r>
      <w:r w:rsidR="00AE7A44" w:rsidRPr="00CD2D44">
        <w:rPr>
          <w:rFonts w:ascii="Times New Roman" w:eastAsia="Times New Roman" w:hAnsi="Times New Roman" w:cs="Times New Roman"/>
          <w:color w:val="000000" w:themeColor="text1"/>
          <w:sz w:val="28"/>
          <w:szCs w:val="28"/>
          <w:lang w:eastAsia="uk-UA"/>
        </w:rPr>
        <w:t>цтва Управління</w:t>
      </w:r>
      <w:r w:rsidR="006B03C9" w:rsidRPr="00CD2D44">
        <w:rPr>
          <w:rFonts w:ascii="Times New Roman" w:eastAsia="Times New Roman" w:hAnsi="Times New Roman" w:cs="Times New Roman"/>
          <w:color w:val="000000" w:themeColor="text1"/>
          <w:sz w:val="28"/>
          <w:szCs w:val="28"/>
          <w:lang w:eastAsia="uk-UA"/>
        </w:rPr>
        <w:t>;</w:t>
      </w:r>
    </w:p>
    <w:p w:rsidR="006B03C9" w:rsidRPr="00CD2D44" w:rsidRDefault="007C22A7"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г) </w:t>
      </w:r>
      <w:r w:rsidR="006B03C9" w:rsidRPr="00CD2D44">
        <w:rPr>
          <w:rFonts w:ascii="Times New Roman" w:eastAsia="Times New Roman" w:hAnsi="Times New Roman" w:cs="Times New Roman"/>
          <w:color w:val="000000" w:themeColor="text1"/>
          <w:sz w:val="28"/>
          <w:szCs w:val="28"/>
          <w:lang w:eastAsia="uk-UA"/>
        </w:rPr>
        <w:t xml:space="preserve">ризик, який оцінено в числових значеннях 15, 16, 20, є </w:t>
      </w:r>
      <w:r w:rsidR="006B03C9" w:rsidRPr="00CD2D44">
        <w:rPr>
          <w:rFonts w:ascii="Times New Roman" w:eastAsia="Times New Roman" w:hAnsi="Times New Roman" w:cs="Times New Roman"/>
          <w:b/>
          <w:i/>
          <w:color w:val="000000" w:themeColor="text1"/>
          <w:sz w:val="28"/>
          <w:szCs w:val="28"/>
          <w:lang w:eastAsia="uk-UA"/>
        </w:rPr>
        <w:t>«дуже високим»</w:t>
      </w:r>
      <w:r w:rsidR="006B03C9" w:rsidRPr="00CD2D44">
        <w:rPr>
          <w:rFonts w:ascii="Times New Roman" w:eastAsia="Times New Roman" w:hAnsi="Times New Roman" w:cs="Times New Roman"/>
          <w:color w:val="000000" w:themeColor="text1"/>
          <w:sz w:val="28"/>
          <w:szCs w:val="28"/>
          <w:lang w:eastAsia="uk-UA"/>
        </w:rPr>
        <w:t xml:space="preserve"> і потребує прийняття рішень та/або вжиття заходів контролю </w:t>
      </w:r>
      <w:r w:rsidR="00F46B05" w:rsidRPr="00CD2D44">
        <w:rPr>
          <w:rFonts w:ascii="Times New Roman" w:eastAsia="Times New Roman" w:hAnsi="Times New Roman" w:cs="Times New Roman"/>
          <w:color w:val="000000" w:themeColor="text1"/>
          <w:sz w:val="28"/>
          <w:szCs w:val="28"/>
          <w:lang w:eastAsia="uk-UA"/>
        </w:rPr>
        <w:t>за погодженням із  керівництвом</w:t>
      </w:r>
      <w:r w:rsidR="00AE7A44" w:rsidRPr="00CD2D44">
        <w:rPr>
          <w:rFonts w:ascii="Times New Roman" w:eastAsia="Times New Roman" w:hAnsi="Times New Roman" w:cs="Times New Roman"/>
          <w:color w:val="000000" w:themeColor="text1"/>
          <w:sz w:val="28"/>
          <w:szCs w:val="28"/>
          <w:lang w:eastAsia="uk-UA"/>
        </w:rPr>
        <w:t xml:space="preserve"> Чернігівської обласної державної адміністрації</w:t>
      </w:r>
      <w:r w:rsidR="006B03C9" w:rsidRPr="00CD2D44">
        <w:rPr>
          <w:rFonts w:ascii="Times New Roman" w:eastAsia="Times New Roman" w:hAnsi="Times New Roman" w:cs="Times New Roman"/>
          <w:color w:val="000000" w:themeColor="text1"/>
          <w:sz w:val="28"/>
          <w:szCs w:val="28"/>
          <w:lang w:eastAsia="uk-UA"/>
        </w:rPr>
        <w:t>.</w:t>
      </w:r>
    </w:p>
    <w:p w:rsidR="00C15E2E" w:rsidRPr="00CD2D44" w:rsidRDefault="00F06C31" w:rsidP="009E327F">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3.6. </w:t>
      </w:r>
      <w:r w:rsidR="006B03C9" w:rsidRPr="00CD2D44">
        <w:rPr>
          <w:rFonts w:ascii="Times New Roman" w:eastAsia="Times New Roman" w:hAnsi="Times New Roman" w:cs="Times New Roman"/>
          <w:color w:val="000000" w:themeColor="text1"/>
          <w:sz w:val="28"/>
          <w:szCs w:val="28"/>
          <w:lang w:eastAsia="uk-UA"/>
        </w:rPr>
        <w:t>Суб’єкти внутрішнього контролю запроваджують та підтримують ефективні заходи внутрішнього контролю, які б забезпечили прийнятний рівень ризиків.</w:t>
      </w:r>
    </w:p>
    <w:p w:rsidR="00AF51A9" w:rsidRPr="00CD2D44" w:rsidRDefault="00A44791" w:rsidP="00266C4D">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3.7. </w:t>
      </w:r>
      <w:r w:rsidR="0012396A" w:rsidRPr="00CD2D44">
        <w:rPr>
          <w:rFonts w:ascii="Times New Roman" w:hAnsi="Times New Roman" w:cs="Times New Roman"/>
          <w:color w:val="000000" w:themeColor="text1"/>
          <w:sz w:val="28"/>
          <w:szCs w:val="28"/>
        </w:rPr>
        <w:t>З метою визначення вразливих до ризиків сфер діяльності, окремих функцій та завдань Управління</w:t>
      </w:r>
      <w:r w:rsidR="00EC63DA">
        <w:rPr>
          <w:rFonts w:ascii="Times New Roman" w:hAnsi="Times New Roman" w:cs="Times New Roman"/>
          <w:color w:val="000000" w:themeColor="text1"/>
          <w:sz w:val="28"/>
          <w:szCs w:val="28"/>
        </w:rPr>
        <w:t xml:space="preserve"> </w:t>
      </w:r>
      <w:r w:rsidR="00F55260" w:rsidRPr="00CD2D44">
        <w:rPr>
          <w:rFonts w:ascii="Times New Roman" w:eastAsia="Times New Roman" w:hAnsi="Times New Roman" w:cs="Times New Roman"/>
          <w:color w:val="000000" w:themeColor="text1"/>
          <w:sz w:val="28"/>
          <w:szCs w:val="28"/>
          <w:lang w:eastAsia="uk-UA"/>
        </w:rPr>
        <w:t>ризик, який відповідно до матриці оцінки ризиків оцінено в числових значеннях від 1 до 4</w:t>
      </w:r>
      <w:r w:rsidR="00724DAB" w:rsidRPr="00CD2D44">
        <w:rPr>
          <w:rFonts w:ascii="Times New Roman" w:eastAsia="Times New Roman" w:hAnsi="Times New Roman" w:cs="Times New Roman"/>
          <w:color w:val="000000" w:themeColor="text1"/>
          <w:sz w:val="28"/>
          <w:szCs w:val="28"/>
          <w:lang w:eastAsia="uk-UA"/>
        </w:rPr>
        <w:t xml:space="preserve"> (зелена зона)</w:t>
      </w:r>
      <w:r w:rsidR="00F55260" w:rsidRPr="00CD2D44">
        <w:rPr>
          <w:rFonts w:ascii="Times New Roman" w:eastAsia="Times New Roman" w:hAnsi="Times New Roman" w:cs="Times New Roman"/>
          <w:color w:val="000000" w:themeColor="text1"/>
          <w:sz w:val="28"/>
          <w:szCs w:val="28"/>
          <w:lang w:eastAsia="uk-UA"/>
        </w:rPr>
        <w:t xml:space="preserve">, є </w:t>
      </w:r>
      <w:r w:rsidR="0055336B" w:rsidRPr="00CD2D44">
        <w:rPr>
          <w:rFonts w:ascii="Times New Roman" w:eastAsia="Times New Roman" w:hAnsi="Times New Roman" w:cs="Times New Roman"/>
          <w:color w:val="000000" w:themeColor="text1"/>
          <w:sz w:val="28"/>
          <w:szCs w:val="28"/>
          <w:lang w:eastAsia="uk-UA"/>
        </w:rPr>
        <w:t>допустимим</w:t>
      </w:r>
      <w:r w:rsidR="0095115C">
        <w:rPr>
          <w:rFonts w:ascii="Times New Roman" w:eastAsia="Times New Roman" w:hAnsi="Times New Roman" w:cs="Times New Roman"/>
          <w:color w:val="000000" w:themeColor="text1"/>
          <w:sz w:val="28"/>
          <w:szCs w:val="28"/>
          <w:lang w:eastAsia="uk-UA"/>
        </w:rPr>
        <w:t xml:space="preserve"> </w:t>
      </w:r>
      <w:r w:rsidR="00F55260" w:rsidRPr="00CD2D44">
        <w:rPr>
          <w:rFonts w:ascii="Times New Roman" w:eastAsia="Times New Roman" w:hAnsi="Times New Roman" w:cs="Times New Roman"/>
          <w:color w:val="000000" w:themeColor="text1"/>
          <w:sz w:val="28"/>
          <w:szCs w:val="28"/>
          <w:lang w:eastAsia="uk-UA"/>
        </w:rPr>
        <w:t>та</w:t>
      </w:r>
      <w:r w:rsidR="0055336B" w:rsidRPr="00CD2D44">
        <w:rPr>
          <w:rFonts w:ascii="Times New Roman" w:eastAsia="Times New Roman" w:hAnsi="Times New Roman" w:cs="Times New Roman"/>
          <w:color w:val="000000" w:themeColor="text1"/>
          <w:sz w:val="28"/>
          <w:szCs w:val="28"/>
          <w:lang w:eastAsia="uk-UA"/>
        </w:rPr>
        <w:t xml:space="preserve"> не потребує запровадження заходів контролю.</w:t>
      </w:r>
    </w:p>
    <w:p w:rsidR="00957BD5" w:rsidRDefault="00AF51A9" w:rsidP="00A44873">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З</w:t>
      </w:r>
      <w:r w:rsidR="00163BAC" w:rsidRPr="00CD2D44">
        <w:rPr>
          <w:rFonts w:ascii="Times New Roman" w:eastAsia="Times New Roman" w:hAnsi="Times New Roman" w:cs="Times New Roman"/>
          <w:color w:val="000000" w:themeColor="text1"/>
          <w:sz w:val="28"/>
          <w:szCs w:val="28"/>
          <w:lang w:eastAsia="uk-UA"/>
        </w:rPr>
        <w:t xml:space="preserve">а поданнями суб’єктів </w:t>
      </w:r>
      <w:r w:rsidR="00720136" w:rsidRPr="00CD2D44">
        <w:rPr>
          <w:rFonts w:ascii="Times New Roman" w:eastAsia="Times New Roman" w:hAnsi="Times New Roman" w:cs="Times New Roman"/>
          <w:color w:val="000000" w:themeColor="text1"/>
          <w:sz w:val="28"/>
          <w:szCs w:val="28"/>
          <w:lang w:eastAsia="uk-UA"/>
        </w:rPr>
        <w:t>внутрішнього ко</w:t>
      </w:r>
      <w:r w:rsidR="00831381" w:rsidRPr="00CD2D44">
        <w:rPr>
          <w:rFonts w:ascii="Times New Roman" w:eastAsia="Times New Roman" w:hAnsi="Times New Roman" w:cs="Times New Roman"/>
          <w:color w:val="000000" w:themeColor="text1"/>
          <w:sz w:val="28"/>
          <w:szCs w:val="28"/>
          <w:lang w:eastAsia="uk-UA"/>
        </w:rPr>
        <w:t xml:space="preserve">нтролю </w:t>
      </w:r>
      <w:r w:rsidR="00A26C94" w:rsidRPr="00CD2D44">
        <w:rPr>
          <w:rFonts w:ascii="Times New Roman" w:eastAsia="Times New Roman" w:hAnsi="Times New Roman" w:cs="Times New Roman"/>
          <w:color w:val="000000" w:themeColor="text1"/>
          <w:sz w:val="28"/>
          <w:szCs w:val="28"/>
          <w:lang w:eastAsia="uk-UA"/>
        </w:rPr>
        <w:t xml:space="preserve">робочою групою з ідентифікації та оцінки ризиків </w:t>
      </w:r>
      <w:r w:rsidR="00266C4D" w:rsidRPr="00CD2D44">
        <w:rPr>
          <w:rFonts w:ascii="Times New Roman" w:eastAsia="Times New Roman" w:hAnsi="Times New Roman" w:cs="Times New Roman"/>
          <w:color w:val="000000" w:themeColor="text1"/>
          <w:sz w:val="28"/>
          <w:szCs w:val="28"/>
          <w:lang w:eastAsia="uk-UA"/>
        </w:rPr>
        <w:t xml:space="preserve"> може бути проведена</w:t>
      </w:r>
      <w:r w:rsidR="00EC63DA">
        <w:rPr>
          <w:rFonts w:ascii="Times New Roman" w:eastAsia="Times New Roman" w:hAnsi="Times New Roman" w:cs="Times New Roman"/>
          <w:color w:val="000000" w:themeColor="text1"/>
          <w:sz w:val="28"/>
          <w:szCs w:val="28"/>
          <w:lang w:eastAsia="uk-UA"/>
        </w:rPr>
        <w:t xml:space="preserve"> </w:t>
      </w:r>
      <w:r w:rsidR="00720136" w:rsidRPr="00CD2D44">
        <w:rPr>
          <w:rFonts w:ascii="Times New Roman" w:eastAsia="Times New Roman" w:hAnsi="Times New Roman" w:cs="Times New Roman"/>
          <w:color w:val="000000" w:themeColor="text1"/>
          <w:sz w:val="28"/>
          <w:szCs w:val="28"/>
          <w:lang w:eastAsia="uk-UA"/>
        </w:rPr>
        <w:t>і</w:t>
      </w:r>
      <w:r w:rsidR="00957BD5" w:rsidRPr="00CD2D44">
        <w:rPr>
          <w:rFonts w:ascii="Times New Roman" w:eastAsia="Times New Roman" w:hAnsi="Times New Roman" w:cs="Times New Roman"/>
          <w:color w:val="000000" w:themeColor="text1"/>
          <w:sz w:val="28"/>
          <w:szCs w:val="28"/>
          <w:lang w:eastAsia="uk-UA"/>
        </w:rPr>
        <w:t>дентифікація</w:t>
      </w:r>
      <w:r w:rsidRPr="00CD2D44">
        <w:rPr>
          <w:rFonts w:ascii="Times New Roman" w:eastAsia="Times New Roman" w:hAnsi="Times New Roman" w:cs="Times New Roman"/>
          <w:color w:val="000000" w:themeColor="text1"/>
          <w:sz w:val="28"/>
          <w:szCs w:val="28"/>
          <w:lang w:eastAsia="uk-UA"/>
        </w:rPr>
        <w:t>, оцінка</w:t>
      </w:r>
      <w:r w:rsidR="00957BD5" w:rsidRPr="00CD2D44">
        <w:rPr>
          <w:rFonts w:ascii="Times New Roman" w:eastAsia="Times New Roman" w:hAnsi="Times New Roman" w:cs="Times New Roman"/>
          <w:color w:val="000000" w:themeColor="text1"/>
          <w:sz w:val="28"/>
          <w:szCs w:val="28"/>
          <w:lang w:eastAsia="uk-UA"/>
        </w:rPr>
        <w:t xml:space="preserve"> ризиків</w:t>
      </w:r>
      <w:r w:rsidR="00163BAC" w:rsidRPr="00CD2D44">
        <w:rPr>
          <w:rFonts w:ascii="Times New Roman" w:eastAsia="Times New Roman" w:hAnsi="Times New Roman" w:cs="Times New Roman"/>
          <w:color w:val="000000" w:themeColor="text1"/>
          <w:sz w:val="28"/>
          <w:szCs w:val="28"/>
          <w:lang w:eastAsia="uk-UA"/>
        </w:rPr>
        <w:t xml:space="preserve"> та</w:t>
      </w:r>
      <w:r w:rsidR="002D6C46" w:rsidRPr="00CD2D44">
        <w:rPr>
          <w:rFonts w:ascii="Times New Roman" w:eastAsia="Times New Roman" w:hAnsi="Times New Roman" w:cs="Times New Roman"/>
          <w:color w:val="000000" w:themeColor="text1"/>
          <w:sz w:val="28"/>
          <w:szCs w:val="28"/>
          <w:lang w:eastAsia="uk-UA"/>
        </w:rPr>
        <w:t xml:space="preserve"> прийнято</w:t>
      </w:r>
      <w:r w:rsidR="00957BD5" w:rsidRPr="00CD2D44">
        <w:rPr>
          <w:rFonts w:ascii="Times New Roman" w:eastAsia="Times New Roman" w:hAnsi="Times New Roman" w:cs="Times New Roman"/>
          <w:color w:val="000000" w:themeColor="text1"/>
          <w:sz w:val="28"/>
          <w:szCs w:val="28"/>
          <w:lang w:eastAsia="uk-UA"/>
        </w:rPr>
        <w:t xml:space="preserve"> р</w:t>
      </w:r>
      <w:r w:rsidR="002D6C46" w:rsidRPr="00CD2D44">
        <w:rPr>
          <w:rFonts w:ascii="Times New Roman" w:eastAsia="Times New Roman" w:hAnsi="Times New Roman" w:cs="Times New Roman"/>
          <w:color w:val="000000" w:themeColor="text1"/>
          <w:sz w:val="28"/>
          <w:szCs w:val="28"/>
          <w:lang w:eastAsia="uk-UA"/>
        </w:rPr>
        <w:t>ішення</w:t>
      </w:r>
      <w:r w:rsidR="00EC63DA">
        <w:rPr>
          <w:rFonts w:ascii="Times New Roman" w:eastAsia="Times New Roman" w:hAnsi="Times New Roman" w:cs="Times New Roman"/>
          <w:color w:val="000000" w:themeColor="text1"/>
          <w:sz w:val="28"/>
          <w:szCs w:val="28"/>
          <w:lang w:eastAsia="uk-UA"/>
        </w:rPr>
        <w:t xml:space="preserve"> </w:t>
      </w:r>
      <w:r w:rsidR="0002159A" w:rsidRPr="00CD2D44">
        <w:rPr>
          <w:rFonts w:ascii="Times New Roman" w:eastAsia="Times New Roman" w:hAnsi="Times New Roman" w:cs="Times New Roman"/>
          <w:color w:val="000000" w:themeColor="text1"/>
          <w:sz w:val="28"/>
          <w:szCs w:val="28"/>
          <w:lang w:eastAsia="uk-UA"/>
        </w:rPr>
        <w:t>щодо реагування на ризики</w:t>
      </w:r>
      <w:r w:rsidR="00EC63DA">
        <w:rPr>
          <w:rFonts w:ascii="Times New Roman" w:eastAsia="Times New Roman" w:hAnsi="Times New Roman" w:cs="Times New Roman"/>
          <w:color w:val="000000" w:themeColor="text1"/>
          <w:sz w:val="28"/>
          <w:szCs w:val="28"/>
          <w:lang w:eastAsia="uk-UA"/>
        </w:rPr>
        <w:t xml:space="preserve"> </w:t>
      </w:r>
      <w:r w:rsidR="00957BD5" w:rsidRPr="00CD2D44">
        <w:rPr>
          <w:rFonts w:ascii="Times New Roman" w:eastAsia="Times New Roman" w:hAnsi="Times New Roman" w:cs="Times New Roman"/>
          <w:color w:val="000000" w:themeColor="text1"/>
          <w:sz w:val="28"/>
          <w:szCs w:val="28"/>
          <w:lang w:eastAsia="uk-UA"/>
        </w:rPr>
        <w:t xml:space="preserve">разом із визначенням </w:t>
      </w:r>
      <w:r w:rsidR="00A26C94" w:rsidRPr="00CD2D44">
        <w:rPr>
          <w:rFonts w:ascii="Times New Roman" w:eastAsia="Times New Roman" w:hAnsi="Times New Roman" w:cs="Times New Roman"/>
          <w:color w:val="000000" w:themeColor="text1"/>
          <w:sz w:val="28"/>
          <w:szCs w:val="28"/>
          <w:lang w:eastAsia="uk-UA"/>
        </w:rPr>
        <w:t xml:space="preserve">іншого </w:t>
      </w:r>
      <w:r w:rsidR="00957BD5" w:rsidRPr="00CD2D44">
        <w:rPr>
          <w:rFonts w:ascii="Times New Roman" w:eastAsia="Times New Roman" w:hAnsi="Times New Roman" w:cs="Times New Roman"/>
          <w:color w:val="000000" w:themeColor="text1"/>
          <w:sz w:val="28"/>
          <w:szCs w:val="28"/>
          <w:lang w:eastAsia="uk-UA"/>
        </w:rPr>
        <w:t>допустимого рівня ризику</w:t>
      </w:r>
      <w:r w:rsidRPr="00CD2D44">
        <w:rPr>
          <w:rFonts w:ascii="Times New Roman" w:eastAsia="Times New Roman" w:hAnsi="Times New Roman" w:cs="Times New Roman"/>
          <w:color w:val="000000" w:themeColor="text1"/>
          <w:sz w:val="28"/>
          <w:szCs w:val="28"/>
          <w:lang w:eastAsia="uk-UA"/>
        </w:rPr>
        <w:t>.</w:t>
      </w:r>
    </w:p>
    <w:p w:rsidR="00A44873" w:rsidRPr="005F6453" w:rsidRDefault="00A44873" w:rsidP="00A44873">
      <w:pPr>
        <w:shd w:val="clear" w:color="auto" w:fill="FFFFFF"/>
        <w:spacing w:after="0" w:line="240" w:lineRule="auto"/>
        <w:ind w:firstLine="708"/>
        <w:jc w:val="both"/>
        <w:rPr>
          <w:rFonts w:ascii="Times New Roman" w:eastAsia="Times New Roman" w:hAnsi="Times New Roman" w:cs="Times New Roman"/>
          <w:b/>
          <w:color w:val="000000" w:themeColor="text1"/>
          <w:sz w:val="20"/>
          <w:szCs w:val="20"/>
          <w:lang w:eastAsia="uk-UA"/>
        </w:rPr>
      </w:pPr>
    </w:p>
    <w:p w:rsidR="00AE7A44" w:rsidRDefault="00831381" w:rsidP="00A44873">
      <w:pPr>
        <w:shd w:val="clear" w:color="auto" w:fill="FFFFFF"/>
        <w:spacing w:after="0" w:line="240" w:lineRule="auto"/>
        <w:jc w:val="center"/>
        <w:rPr>
          <w:rFonts w:ascii="Times New Roman" w:hAnsi="Times New Roman" w:cs="Times New Roman"/>
          <w:b/>
          <w:color w:val="000000" w:themeColor="text1"/>
          <w:sz w:val="28"/>
          <w:szCs w:val="28"/>
        </w:rPr>
      </w:pPr>
      <w:r w:rsidRPr="00CD2D44">
        <w:rPr>
          <w:rFonts w:ascii="Times New Roman" w:hAnsi="Times New Roman" w:cs="Times New Roman"/>
          <w:b/>
          <w:color w:val="000000" w:themeColor="text1"/>
          <w:sz w:val="28"/>
          <w:szCs w:val="28"/>
        </w:rPr>
        <w:t>IV. Заходи контролю</w:t>
      </w:r>
    </w:p>
    <w:p w:rsidR="00A44873" w:rsidRPr="00A44873" w:rsidRDefault="00A44873" w:rsidP="00A44873">
      <w:pPr>
        <w:shd w:val="clear" w:color="auto" w:fill="FFFFFF"/>
        <w:spacing w:after="0" w:line="240" w:lineRule="auto"/>
        <w:jc w:val="center"/>
        <w:rPr>
          <w:rFonts w:ascii="Times New Roman" w:eastAsia="Times New Roman" w:hAnsi="Times New Roman" w:cs="Times New Roman"/>
          <w:b/>
          <w:bCs/>
          <w:color w:val="000000" w:themeColor="text1"/>
          <w:sz w:val="20"/>
          <w:szCs w:val="20"/>
          <w:lang w:eastAsia="uk-UA"/>
        </w:rPr>
      </w:pPr>
    </w:p>
    <w:p w:rsidR="006B03C9" w:rsidRPr="00CD2D44" w:rsidRDefault="006B03C9" w:rsidP="0016687A">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4.1.</w:t>
      </w:r>
      <w:r w:rsidR="00F06C31" w:rsidRPr="00CD2D44">
        <w:rPr>
          <w:rFonts w:ascii="Times New Roman" w:eastAsia="Times New Roman" w:hAnsi="Times New Roman" w:cs="Times New Roman"/>
          <w:color w:val="000000" w:themeColor="text1"/>
          <w:sz w:val="28"/>
          <w:szCs w:val="28"/>
          <w:lang w:eastAsia="uk-UA"/>
        </w:rPr>
        <w:t xml:space="preserve"> </w:t>
      </w:r>
      <w:r w:rsidRPr="00CD2D44">
        <w:rPr>
          <w:rFonts w:ascii="Times New Roman" w:eastAsia="Times New Roman" w:hAnsi="Times New Roman" w:cs="Times New Roman"/>
          <w:b/>
          <w:i/>
          <w:color w:val="000000" w:themeColor="text1"/>
          <w:sz w:val="28"/>
          <w:szCs w:val="28"/>
          <w:lang w:eastAsia="uk-UA"/>
        </w:rPr>
        <w:t>Заходи контро</w:t>
      </w:r>
      <w:r w:rsidR="000100E0" w:rsidRPr="00CD2D44">
        <w:rPr>
          <w:rFonts w:ascii="Times New Roman" w:eastAsia="Times New Roman" w:hAnsi="Times New Roman" w:cs="Times New Roman"/>
          <w:b/>
          <w:i/>
          <w:color w:val="000000" w:themeColor="text1"/>
          <w:sz w:val="28"/>
          <w:szCs w:val="28"/>
          <w:lang w:eastAsia="uk-UA"/>
        </w:rPr>
        <w:t>лю</w:t>
      </w:r>
      <w:r w:rsidR="00002653">
        <w:rPr>
          <w:rFonts w:ascii="Times New Roman" w:eastAsia="Times New Roman" w:hAnsi="Times New Roman" w:cs="Times New Roman"/>
          <w:color w:val="000000" w:themeColor="text1"/>
          <w:sz w:val="28"/>
          <w:szCs w:val="28"/>
          <w:lang w:eastAsia="uk-UA"/>
        </w:rPr>
        <w:t xml:space="preserve"> – </w:t>
      </w:r>
      <w:r w:rsidR="000100E0" w:rsidRPr="00CD2D44">
        <w:rPr>
          <w:rFonts w:ascii="Times New Roman" w:eastAsia="Times New Roman" w:hAnsi="Times New Roman" w:cs="Times New Roman"/>
          <w:color w:val="000000" w:themeColor="text1"/>
          <w:sz w:val="28"/>
          <w:szCs w:val="28"/>
          <w:lang w:eastAsia="uk-UA"/>
        </w:rPr>
        <w:t>сукупність запроваджених</w:t>
      </w:r>
      <w:r w:rsidRPr="00CD2D44">
        <w:rPr>
          <w:rFonts w:ascii="Times New Roman" w:eastAsia="Times New Roman" w:hAnsi="Times New Roman" w:cs="Times New Roman"/>
          <w:color w:val="000000" w:themeColor="text1"/>
          <w:sz w:val="28"/>
          <w:szCs w:val="28"/>
          <w:lang w:eastAsia="uk-UA"/>
        </w:rPr>
        <w:t xml:space="preserve"> управлінських дій, які здійснюються з метою впливу на ризики для досягнення стратегічних та інших цілей, завдань, планів і вимог щодо діяльності </w:t>
      </w:r>
      <w:r w:rsidR="0016687A" w:rsidRPr="00CD2D44">
        <w:rPr>
          <w:rFonts w:ascii="Times New Roman" w:eastAsia="Times New Roman" w:hAnsi="Times New Roman" w:cs="Times New Roman"/>
          <w:color w:val="000000" w:themeColor="text1"/>
          <w:sz w:val="28"/>
          <w:szCs w:val="28"/>
          <w:lang w:eastAsia="uk-UA"/>
        </w:rPr>
        <w:t>Управлі</w:t>
      </w:r>
      <w:r w:rsidR="000100E0" w:rsidRPr="00CD2D44">
        <w:rPr>
          <w:rFonts w:ascii="Times New Roman" w:eastAsia="Times New Roman" w:hAnsi="Times New Roman" w:cs="Times New Roman"/>
          <w:color w:val="000000" w:themeColor="text1"/>
          <w:sz w:val="28"/>
          <w:szCs w:val="28"/>
          <w:lang w:eastAsia="uk-UA"/>
        </w:rPr>
        <w:t xml:space="preserve">ння </w:t>
      </w:r>
      <w:r w:rsidRPr="00CD2D44">
        <w:rPr>
          <w:rFonts w:ascii="Times New Roman" w:eastAsia="Times New Roman" w:hAnsi="Times New Roman" w:cs="Times New Roman"/>
          <w:color w:val="000000" w:themeColor="text1"/>
          <w:sz w:val="28"/>
          <w:szCs w:val="28"/>
          <w:lang w:eastAsia="uk-UA"/>
        </w:rPr>
        <w:t>в цілому.</w:t>
      </w:r>
    </w:p>
    <w:p w:rsidR="006B03C9" w:rsidRPr="00CD2D44" w:rsidRDefault="00F06C31" w:rsidP="0016687A">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4.2. </w:t>
      </w:r>
      <w:r w:rsidR="006B03C9" w:rsidRPr="00CD2D44">
        <w:rPr>
          <w:rFonts w:ascii="Times New Roman" w:eastAsia="Times New Roman" w:hAnsi="Times New Roman" w:cs="Times New Roman"/>
          <w:color w:val="000000" w:themeColor="text1"/>
          <w:sz w:val="28"/>
          <w:szCs w:val="28"/>
          <w:lang w:eastAsia="uk-UA"/>
        </w:rPr>
        <w:t xml:space="preserve">Заходи контролю щодо усіх функцій і завдань </w:t>
      </w:r>
      <w:r w:rsidR="001B68DE"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 що включають відповідні правила і процедури, здійснюються на всіх рівнях діяльності</w:t>
      </w:r>
      <w:r w:rsidR="0095115C">
        <w:rPr>
          <w:rFonts w:ascii="Times New Roman" w:eastAsia="Times New Roman" w:hAnsi="Times New Roman" w:cs="Times New Roman"/>
          <w:color w:val="000000" w:themeColor="text1"/>
          <w:sz w:val="28"/>
          <w:szCs w:val="28"/>
          <w:lang w:eastAsia="uk-UA"/>
        </w:rPr>
        <w:t xml:space="preserve"> </w:t>
      </w:r>
      <w:r w:rsidR="001B68DE"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w:t>
      </w:r>
    </w:p>
    <w:p w:rsidR="00643AE6" w:rsidRPr="00F534FA" w:rsidRDefault="00643AE6" w:rsidP="00593704">
      <w:pPr>
        <w:shd w:val="clear" w:color="auto" w:fill="FFFFFF"/>
        <w:spacing w:after="0" w:line="240" w:lineRule="auto"/>
        <w:ind w:firstLine="708"/>
        <w:jc w:val="both"/>
        <w:rPr>
          <w:rFonts w:ascii="Times New Roman" w:eastAsia="Times New Roman" w:hAnsi="Times New Roman" w:cs="Times New Roman"/>
          <w:color w:val="000000" w:themeColor="text1"/>
          <w:sz w:val="10"/>
          <w:szCs w:val="10"/>
          <w:lang w:eastAsia="uk-UA"/>
        </w:rPr>
      </w:pPr>
    </w:p>
    <w:p w:rsidR="00593704" w:rsidRPr="00F534FA" w:rsidRDefault="00593704" w:rsidP="00593704">
      <w:pPr>
        <w:shd w:val="clear" w:color="auto" w:fill="FFFFFF"/>
        <w:spacing w:after="0" w:line="240" w:lineRule="auto"/>
        <w:ind w:firstLine="708"/>
        <w:jc w:val="both"/>
        <w:rPr>
          <w:rFonts w:ascii="Times New Roman" w:eastAsia="Times New Roman" w:hAnsi="Times New Roman" w:cs="Times New Roman"/>
          <w:color w:val="000000" w:themeColor="text1"/>
          <w:sz w:val="10"/>
          <w:szCs w:val="10"/>
          <w:lang w:eastAsia="uk-UA"/>
        </w:rPr>
      </w:pPr>
    </w:p>
    <w:p w:rsidR="00DD7FD3" w:rsidRDefault="000A6935" w:rsidP="00593704">
      <w:pPr>
        <w:shd w:val="clear" w:color="auto" w:fill="FFFFFF"/>
        <w:spacing w:after="0" w:line="240" w:lineRule="auto"/>
        <w:jc w:val="center"/>
        <w:rPr>
          <w:rFonts w:ascii="Times New Roman" w:hAnsi="Times New Roman" w:cs="Times New Roman"/>
          <w:b/>
          <w:color w:val="000000" w:themeColor="text1"/>
          <w:sz w:val="28"/>
          <w:szCs w:val="28"/>
        </w:rPr>
      </w:pPr>
      <w:r w:rsidRPr="00CD2D44">
        <w:rPr>
          <w:rFonts w:ascii="Times New Roman" w:hAnsi="Times New Roman" w:cs="Times New Roman"/>
          <w:b/>
          <w:color w:val="000000" w:themeColor="text1"/>
          <w:sz w:val="28"/>
          <w:szCs w:val="28"/>
        </w:rPr>
        <w:t>V. Інформація та комунікація</w:t>
      </w:r>
    </w:p>
    <w:p w:rsidR="008D5E14" w:rsidRPr="008D5E14" w:rsidRDefault="008D5E14" w:rsidP="00593704">
      <w:pPr>
        <w:shd w:val="clear" w:color="auto" w:fill="FFFFFF"/>
        <w:spacing w:after="0" w:line="240" w:lineRule="auto"/>
        <w:jc w:val="center"/>
        <w:rPr>
          <w:rFonts w:ascii="Times New Roman" w:eastAsia="Times New Roman" w:hAnsi="Times New Roman" w:cs="Times New Roman"/>
          <w:b/>
          <w:bCs/>
          <w:color w:val="000000" w:themeColor="text1"/>
          <w:sz w:val="20"/>
          <w:szCs w:val="20"/>
          <w:lang w:eastAsia="uk-UA"/>
        </w:rPr>
      </w:pPr>
    </w:p>
    <w:p w:rsidR="006B03C9" w:rsidRPr="00CD2D44" w:rsidRDefault="006B03C9" w:rsidP="00EE29BA">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5.1.</w:t>
      </w:r>
      <w:r w:rsidR="0067652D" w:rsidRPr="00CD2D44">
        <w:rPr>
          <w:rFonts w:ascii="Times New Roman" w:eastAsia="Times New Roman" w:hAnsi="Times New Roman" w:cs="Times New Roman"/>
          <w:color w:val="000000" w:themeColor="text1"/>
          <w:sz w:val="28"/>
          <w:szCs w:val="28"/>
          <w:lang w:eastAsia="uk-UA"/>
        </w:rPr>
        <w:t xml:space="preserve"> </w:t>
      </w:r>
      <w:r w:rsidRPr="00CD2D44">
        <w:rPr>
          <w:rFonts w:ascii="Times New Roman" w:eastAsia="Times New Roman" w:hAnsi="Times New Roman" w:cs="Times New Roman"/>
          <w:b/>
          <w:i/>
          <w:color w:val="000000" w:themeColor="text1"/>
          <w:sz w:val="28"/>
          <w:szCs w:val="28"/>
          <w:lang w:eastAsia="uk-UA"/>
        </w:rPr>
        <w:t>Інформаційний та комунікаційний обмін</w:t>
      </w:r>
      <w:r w:rsidR="00C162CF">
        <w:rPr>
          <w:rFonts w:ascii="Times New Roman" w:eastAsia="Times New Roman" w:hAnsi="Times New Roman" w:cs="Times New Roman"/>
          <w:color w:val="000000" w:themeColor="text1"/>
          <w:sz w:val="28"/>
          <w:szCs w:val="28"/>
          <w:lang w:eastAsia="uk-UA"/>
        </w:rPr>
        <w:t xml:space="preserve"> – </w:t>
      </w:r>
      <w:r w:rsidRPr="00CD2D44">
        <w:rPr>
          <w:rFonts w:ascii="Times New Roman" w:eastAsia="Times New Roman" w:hAnsi="Times New Roman" w:cs="Times New Roman"/>
          <w:color w:val="000000" w:themeColor="text1"/>
          <w:sz w:val="28"/>
          <w:szCs w:val="28"/>
          <w:lang w:eastAsia="uk-UA"/>
        </w:rPr>
        <w:t>це система збору, документування, передачі інформації, користування нею керівництвом</w:t>
      </w:r>
      <w:r w:rsidR="00F64886" w:rsidRPr="00CD2D44">
        <w:rPr>
          <w:rFonts w:ascii="Times New Roman" w:eastAsia="Times New Roman" w:hAnsi="Times New Roman" w:cs="Times New Roman"/>
          <w:color w:val="000000" w:themeColor="text1"/>
          <w:sz w:val="28"/>
          <w:szCs w:val="28"/>
          <w:lang w:eastAsia="uk-UA"/>
        </w:rPr>
        <w:t xml:space="preserve"> і </w:t>
      </w:r>
      <w:r w:rsidRPr="00CD2D44">
        <w:rPr>
          <w:rFonts w:ascii="Times New Roman" w:eastAsia="Times New Roman" w:hAnsi="Times New Roman" w:cs="Times New Roman"/>
          <w:color w:val="000000" w:themeColor="text1"/>
          <w:sz w:val="28"/>
          <w:szCs w:val="28"/>
          <w:lang w:eastAsia="uk-UA"/>
        </w:rPr>
        <w:t xml:space="preserve">працівниками </w:t>
      </w:r>
      <w:r w:rsidR="00DD7FD3" w:rsidRPr="00CD2D44">
        <w:rPr>
          <w:rFonts w:ascii="Times New Roman" w:eastAsia="Times New Roman" w:hAnsi="Times New Roman" w:cs="Times New Roman"/>
          <w:color w:val="000000" w:themeColor="text1"/>
          <w:sz w:val="28"/>
          <w:szCs w:val="28"/>
          <w:lang w:eastAsia="uk-UA"/>
        </w:rPr>
        <w:t>Управління</w:t>
      </w:r>
      <w:r w:rsidRPr="00CD2D44">
        <w:rPr>
          <w:rFonts w:ascii="Times New Roman" w:eastAsia="Times New Roman" w:hAnsi="Times New Roman" w:cs="Times New Roman"/>
          <w:color w:val="000000" w:themeColor="text1"/>
          <w:sz w:val="28"/>
          <w:szCs w:val="28"/>
          <w:lang w:eastAsia="uk-UA"/>
        </w:rPr>
        <w:t xml:space="preserve"> з метою удосконалення системи внутрішнього контролю.</w:t>
      </w:r>
    </w:p>
    <w:p w:rsidR="006B03C9" w:rsidRPr="00CD2D44" w:rsidRDefault="006B03C9" w:rsidP="00EE29BA">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lastRenderedPageBreak/>
        <w:t>Ефективна система інформаційного та комунікаційного обміну передбачає надання повної, своєчасної та достовірної інформації:</w:t>
      </w:r>
    </w:p>
    <w:p w:rsidR="006B03C9" w:rsidRPr="00CD2D44" w:rsidRDefault="00C6228D" w:rsidP="00EE29BA">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а) </w:t>
      </w:r>
      <w:r w:rsidR="006B03C9" w:rsidRPr="00CD2D44">
        <w:rPr>
          <w:rFonts w:ascii="Times New Roman" w:eastAsia="Times New Roman" w:hAnsi="Times New Roman" w:cs="Times New Roman"/>
          <w:color w:val="000000" w:themeColor="text1"/>
          <w:sz w:val="28"/>
          <w:szCs w:val="28"/>
          <w:lang w:eastAsia="uk-UA"/>
        </w:rPr>
        <w:t xml:space="preserve">керівникам </w:t>
      </w:r>
      <w:r w:rsidR="00F64886"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 xml:space="preserve"> щодо виконання завдань і функцій, ідентифікації та оцінки ризиків, стану реалізації заходів контролю та моніторингу, впровадження їх результатів, впровадження рекомендацій за результатами внутрішніх аудитів та обов’язкових вимог контрольних заходів зовнішніх контролюючих органів для прийняття відповідних управлінських рішень;</w:t>
      </w:r>
    </w:p>
    <w:p w:rsidR="006B03C9" w:rsidRPr="00CD2D44" w:rsidRDefault="00C6228D" w:rsidP="00EE29BA">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б) </w:t>
      </w:r>
      <w:r w:rsidR="006B03C9" w:rsidRPr="00CD2D44">
        <w:rPr>
          <w:rFonts w:ascii="Times New Roman" w:eastAsia="Times New Roman" w:hAnsi="Times New Roman" w:cs="Times New Roman"/>
          <w:color w:val="000000" w:themeColor="text1"/>
          <w:sz w:val="28"/>
          <w:szCs w:val="28"/>
          <w:lang w:eastAsia="uk-UA"/>
        </w:rPr>
        <w:t xml:space="preserve">працівникам </w:t>
      </w:r>
      <w:r w:rsidR="00F64886"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 xml:space="preserve"> для належного забезпечення реалізації завдань та функцій, покладених на структурні підрозділи </w:t>
      </w:r>
      <w:r w:rsidR="00F64886"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w:t>
      </w:r>
    </w:p>
    <w:p w:rsidR="0051085B" w:rsidRDefault="0067652D" w:rsidP="0051085B">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5.2. </w:t>
      </w:r>
      <w:r w:rsidR="0051085B" w:rsidRPr="00CD2D44">
        <w:rPr>
          <w:rFonts w:ascii="Times New Roman" w:eastAsia="Times New Roman" w:hAnsi="Times New Roman" w:cs="Times New Roman"/>
          <w:color w:val="000000" w:themeColor="text1"/>
          <w:sz w:val="28"/>
          <w:szCs w:val="28"/>
          <w:lang w:eastAsia="uk-UA"/>
        </w:rPr>
        <w:t>Налагодження в Управлінні інформаційного та комунікаційного обміну сприятиме ефективному виконанню завдань і функцій, що забезпечить досягнення визначеної місії, стратегічних пріоритетів та цілей.</w:t>
      </w:r>
    </w:p>
    <w:p w:rsidR="006B03C9" w:rsidRPr="00CD2D44" w:rsidRDefault="006B03C9" w:rsidP="0051085B">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p>
    <w:p w:rsidR="00C162CF" w:rsidRPr="0051085B" w:rsidRDefault="00C162CF" w:rsidP="0051085B">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p>
    <w:p w:rsidR="006B03C9" w:rsidRDefault="001452BD" w:rsidP="0051085B">
      <w:pPr>
        <w:shd w:val="clear" w:color="auto" w:fill="FFFFFF"/>
        <w:spacing w:after="0" w:line="240" w:lineRule="auto"/>
        <w:jc w:val="center"/>
        <w:rPr>
          <w:rFonts w:ascii="Times New Roman" w:hAnsi="Times New Roman" w:cs="Times New Roman"/>
          <w:b/>
          <w:color w:val="000000" w:themeColor="text1"/>
          <w:sz w:val="28"/>
          <w:szCs w:val="28"/>
        </w:rPr>
      </w:pPr>
      <w:r w:rsidRPr="00CD2D44">
        <w:rPr>
          <w:rFonts w:ascii="Times New Roman" w:hAnsi="Times New Roman" w:cs="Times New Roman"/>
          <w:b/>
          <w:color w:val="000000" w:themeColor="text1"/>
          <w:sz w:val="28"/>
          <w:szCs w:val="28"/>
        </w:rPr>
        <w:t>VI. Моніторинг</w:t>
      </w:r>
    </w:p>
    <w:p w:rsidR="00C162CF" w:rsidRPr="00C162CF" w:rsidRDefault="00C162CF" w:rsidP="00C162CF">
      <w:pPr>
        <w:shd w:val="clear" w:color="auto" w:fill="FFFFFF"/>
        <w:spacing w:after="0" w:line="240" w:lineRule="auto"/>
        <w:jc w:val="center"/>
        <w:rPr>
          <w:rFonts w:ascii="Times New Roman" w:eastAsia="Times New Roman" w:hAnsi="Times New Roman" w:cs="Times New Roman"/>
          <w:b/>
          <w:color w:val="000000" w:themeColor="text1"/>
          <w:sz w:val="20"/>
          <w:szCs w:val="20"/>
          <w:lang w:eastAsia="uk-UA"/>
        </w:rPr>
      </w:pPr>
    </w:p>
    <w:p w:rsidR="006B03C9" w:rsidRPr="00CD2D44" w:rsidRDefault="006B03C9" w:rsidP="00EE29BA">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6.1</w:t>
      </w:r>
      <w:r w:rsidR="0067652D" w:rsidRPr="00CD2D44">
        <w:rPr>
          <w:rFonts w:ascii="Times New Roman" w:eastAsia="Times New Roman" w:hAnsi="Times New Roman" w:cs="Times New Roman"/>
          <w:b/>
          <w:i/>
          <w:color w:val="000000" w:themeColor="text1"/>
          <w:sz w:val="28"/>
          <w:szCs w:val="28"/>
          <w:lang w:eastAsia="uk-UA"/>
        </w:rPr>
        <w:t xml:space="preserve">. </w:t>
      </w:r>
      <w:r w:rsidRPr="00CD2D44">
        <w:rPr>
          <w:rFonts w:ascii="Times New Roman" w:eastAsia="Times New Roman" w:hAnsi="Times New Roman" w:cs="Times New Roman"/>
          <w:b/>
          <w:i/>
          <w:color w:val="000000" w:themeColor="text1"/>
          <w:sz w:val="28"/>
          <w:szCs w:val="28"/>
          <w:lang w:eastAsia="uk-UA"/>
        </w:rPr>
        <w:t>Моніторинг</w:t>
      </w:r>
      <w:r w:rsidR="0067652D" w:rsidRPr="00CD2D44">
        <w:rPr>
          <w:rFonts w:ascii="Times New Roman" w:eastAsia="Times New Roman" w:hAnsi="Times New Roman" w:cs="Times New Roman"/>
          <w:b/>
          <w:i/>
          <w:color w:val="000000" w:themeColor="text1"/>
          <w:sz w:val="28"/>
          <w:szCs w:val="28"/>
          <w:lang w:eastAsia="uk-UA"/>
        </w:rPr>
        <w:t xml:space="preserve"> </w:t>
      </w:r>
      <w:r w:rsidR="00F64886" w:rsidRPr="00CD2D44">
        <w:rPr>
          <w:rFonts w:ascii="Times New Roman" w:eastAsia="Times New Roman" w:hAnsi="Times New Roman" w:cs="Times New Roman"/>
          <w:color w:val="000000" w:themeColor="text1"/>
          <w:sz w:val="28"/>
          <w:szCs w:val="28"/>
          <w:lang w:eastAsia="uk-UA"/>
        </w:rPr>
        <w:t>в Управлінні</w:t>
      </w:r>
      <w:r w:rsidR="002D7126" w:rsidRPr="00CD2D44">
        <w:rPr>
          <w:rFonts w:ascii="Times New Roman" w:eastAsia="Times New Roman" w:hAnsi="Times New Roman" w:cs="Times New Roman"/>
          <w:color w:val="000000" w:themeColor="text1"/>
          <w:sz w:val="28"/>
          <w:szCs w:val="28"/>
          <w:lang w:eastAsia="uk-UA"/>
        </w:rPr>
        <w:t xml:space="preserve"> - </w:t>
      </w:r>
      <w:r w:rsidR="002B4109" w:rsidRPr="00CD2D44">
        <w:rPr>
          <w:rStyle w:val="rvts0"/>
          <w:rFonts w:ascii="Times New Roman" w:hAnsi="Times New Roman" w:cs="Times New Roman"/>
          <w:color w:val="000000" w:themeColor="text1"/>
          <w:sz w:val="28"/>
          <w:szCs w:val="28"/>
        </w:rPr>
        <w:t>відстеження стану організації та функціонування внутрішнього контролю в цілому та/або окремих його елементів</w:t>
      </w:r>
      <w:r w:rsidRPr="00CD2D44">
        <w:rPr>
          <w:rFonts w:ascii="Times New Roman" w:eastAsia="Times New Roman" w:hAnsi="Times New Roman" w:cs="Times New Roman"/>
          <w:color w:val="000000" w:themeColor="text1"/>
          <w:sz w:val="28"/>
          <w:szCs w:val="28"/>
          <w:lang w:eastAsia="uk-UA"/>
        </w:rPr>
        <w:t>.</w:t>
      </w:r>
    </w:p>
    <w:p w:rsidR="006B03C9" w:rsidRPr="00CD2D44" w:rsidRDefault="006B03C9" w:rsidP="00EE29BA">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6.2.</w:t>
      </w:r>
      <w:r w:rsidR="0067652D" w:rsidRPr="00CD2D44">
        <w:rPr>
          <w:rFonts w:ascii="Times New Roman" w:eastAsia="Times New Roman" w:hAnsi="Times New Roman" w:cs="Times New Roman"/>
          <w:color w:val="000000" w:themeColor="text1"/>
          <w:sz w:val="28"/>
          <w:szCs w:val="28"/>
          <w:lang w:eastAsia="uk-UA"/>
        </w:rPr>
        <w:t xml:space="preserve"> </w:t>
      </w:r>
      <w:r w:rsidRPr="00CD2D44">
        <w:rPr>
          <w:rFonts w:ascii="Times New Roman" w:eastAsia="Times New Roman" w:hAnsi="Times New Roman" w:cs="Times New Roman"/>
          <w:b/>
          <w:i/>
          <w:color w:val="000000" w:themeColor="text1"/>
          <w:sz w:val="28"/>
          <w:szCs w:val="28"/>
          <w:lang w:eastAsia="uk-UA"/>
        </w:rPr>
        <w:t>Заходи моніторингу</w:t>
      </w:r>
      <w:r w:rsidR="00C162CF">
        <w:rPr>
          <w:rFonts w:ascii="Times New Roman" w:eastAsia="Times New Roman" w:hAnsi="Times New Roman" w:cs="Times New Roman"/>
          <w:color w:val="000000" w:themeColor="text1"/>
          <w:sz w:val="28"/>
          <w:szCs w:val="28"/>
          <w:lang w:eastAsia="uk-UA"/>
        </w:rPr>
        <w:t xml:space="preserve"> – </w:t>
      </w:r>
      <w:r w:rsidRPr="00CD2D44">
        <w:rPr>
          <w:rFonts w:ascii="Times New Roman" w:eastAsia="Times New Roman" w:hAnsi="Times New Roman" w:cs="Times New Roman"/>
          <w:color w:val="000000" w:themeColor="text1"/>
          <w:sz w:val="28"/>
          <w:szCs w:val="28"/>
          <w:lang w:eastAsia="uk-UA"/>
        </w:rPr>
        <w:t>це діяльність, що здійснюється суб’єктами внутрішнього контролю, з оцінки якості функціонування та відстеження результатів впровадження заходів контролю.</w:t>
      </w:r>
    </w:p>
    <w:p w:rsidR="006B03C9" w:rsidRPr="00CD2D44" w:rsidRDefault="006B03C9" w:rsidP="00EE29BA">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6.2.1.</w:t>
      </w:r>
      <w:r w:rsidR="0067652D" w:rsidRPr="00CD2D44">
        <w:rPr>
          <w:rFonts w:ascii="Times New Roman" w:eastAsia="Times New Roman" w:hAnsi="Times New Roman" w:cs="Times New Roman"/>
          <w:color w:val="000000" w:themeColor="text1"/>
          <w:sz w:val="28"/>
          <w:szCs w:val="28"/>
          <w:lang w:eastAsia="uk-UA"/>
        </w:rPr>
        <w:t xml:space="preserve"> </w:t>
      </w:r>
      <w:r w:rsidRPr="00CD2D44">
        <w:rPr>
          <w:rFonts w:ascii="Times New Roman" w:eastAsia="Times New Roman" w:hAnsi="Times New Roman" w:cs="Times New Roman"/>
          <w:b/>
          <w:i/>
          <w:color w:val="000000" w:themeColor="text1"/>
          <w:sz w:val="28"/>
          <w:szCs w:val="28"/>
          <w:lang w:eastAsia="uk-UA"/>
        </w:rPr>
        <w:t>Постійний моніторинг</w:t>
      </w:r>
      <w:r w:rsidRPr="00CD2D44">
        <w:rPr>
          <w:rFonts w:ascii="Times New Roman" w:eastAsia="Times New Roman" w:hAnsi="Times New Roman" w:cs="Times New Roman"/>
          <w:color w:val="000000" w:themeColor="text1"/>
          <w:sz w:val="28"/>
          <w:szCs w:val="28"/>
          <w:lang w:eastAsia="uk-UA"/>
        </w:rPr>
        <w:t xml:space="preserve"> проводиться під час щоденної/поточної діяльності </w:t>
      </w:r>
      <w:r w:rsidR="00F64886" w:rsidRPr="00CD2D44">
        <w:rPr>
          <w:rFonts w:ascii="Times New Roman" w:eastAsia="Times New Roman" w:hAnsi="Times New Roman" w:cs="Times New Roman"/>
          <w:color w:val="000000" w:themeColor="text1"/>
          <w:sz w:val="28"/>
          <w:szCs w:val="28"/>
          <w:lang w:eastAsia="uk-UA"/>
        </w:rPr>
        <w:t>Управління</w:t>
      </w:r>
      <w:r w:rsidRPr="00CD2D44">
        <w:rPr>
          <w:rFonts w:ascii="Times New Roman" w:eastAsia="Times New Roman" w:hAnsi="Times New Roman" w:cs="Times New Roman"/>
          <w:color w:val="000000" w:themeColor="text1"/>
          <w:sz w:val="28"/>
          <w:szCs w:val="28"/>
          <w:lang w:eastAsia="uk-UA"/>
        </w:rPr>
        <w:t xml:space="preserve">, передбачає управлінські, наглядові та інші дії керівництва і працівників </w:t>
      </w:r>
      <w:r w:rsidR="00F64886" w:rsidRPr="00CD2D44">
        <w:rPr>
          <w:rFonts w:ascii="Times New Roman" w:eastAsia="Times New Roman" w:hAnsi="Times New Roman" w:cs="Times New Roman"/>
          <w:color w:val="000000" w:themeColor="text1"/>
          <w:sz w:val="28"/>
          <w:szCs w:val="28"/>
          <w:lang w:eastAsia="uk-UA"/>
        </w:rPr>
        <w:t>Управління</w:t>
      </w:r>
      <w:r w:rsidR="00D558A4">
        <w:rPr>
          <w:rFonts w:ascii="Times New Roman" w:eastAsia="Times New Roman" w:hAnsi="Times New Roman" w:cs="Times New Roman"/>
          <w:color w:val="000000" w:themeColor="text1"/>
          <w:sz w:val="28"/>
          <w:szCs w:val="28"/>
          <w:lang w:eastAsia="uk-UA"/>
        </w:rPr>
        <w:t xml:space="preserve"> </w:t>
      </w:r>
      <w:r w:rsidRPr="00CD2D44">
        <w:rPr>
          <w:rFonts w:ascii="Times New Roman" w:eastAsia="Times New Roman" w:hAnsi="Times New Roman" w:cs="Times New Roman"/>
          <w:color w:val="000000" w:themeColor="text1"/>
          <w:sz w:val="28"/>
          <w:szCs w:val="28"/>
          <w:lang w:eastAsia="uk-UA"/>
        </w:rPr>
        <w:t>у ході виконання ними своїх обов’язків з метою визначення та коригування відхилень у заходах контролю.</w:t>
      </w:r>
    </w:p>
    <w:p w:rsidR="006B03C9" w:rsidRPr="00CD2D44" w:rsidRDefault="006B03C9" w:rsidP="00EE29BA">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6.2.2.</w:t>
      </w:r>
      <w:r w:rsidR="0067652D" w:rsidRPr="00CD2D44">
        <w:rPr>
          <w:rFonts w:ascii="Times New Roman" w:eastAsia="Times New Roman" w:hAnsi="Times New Roman" w:cs="Times New Roman"/>
          <w:color w:val="000000" w:themeColor="text1"/>
          <w:sz w:val="28"/>
          <w:szCs w:val="28"/>
          <w:lang w:eastAsia="uk-UA"/>
        </w:rPr>
        <w:t xml:space="preserve"> </w:t>
      </w:r>
      <w:r w:rsidRPr="00CD2D44">
        <w:rPr>
          <w:rFonts w:ascii="Times New Roman" w:eastAsia="Times New Roman" w:hAnsi="Times New Roman" w:cs="Times New Roman"/>
          <w:b/>
          <w:i/>
          <w:color w:val="000000" w:themeColor="text1"/>
          <w:sz w:val="28"/>
          <w:szCs w:val="28"/>
          <w:lang w:eastAsia="uk-UA"/>
        </w:rPr>
        <w:t>Періодична оцінка</w:t>
      </w:r>
      <w:r w:rsidRPr="00CD2D44">
        <w:rPr>
          <w:rFonts w:ascii="Times New Roman" w:eastAsia="Times New Roman" w:hAnsi="Times New Roman" w:cs="Times New Roman"/>
          <w:color w:val="000000" w:themeColor="text1"/>
          <w:sz w:val="28"/>
          <w:szCs w:val="28"/>
          <w:lang w:eastAsia="uk-UA"/>
        </w:rPr>
        <w:t xml:space="preserve"> передбачає проведення оцінювання стану виконання окремих функцій, завдань та здійснюється для більш об’єктивного аналізу результативності системи внутрішнього контролю.</w:t>
      </w:r>
    </w:p>
    <w:p w:rsidR="006B03C9" w:rsidRPr="00CD2D44" w:rsidRDefault="0067652D" w:rsidP="00A44C12">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CD2D44">
        <w:rPr>
          <w:rFonts w:ascii="Times New Roman" w:eastAsia="Times New Roman" w:hAnsi="Times New Roman" w:cs="Times New Roman"/>
          <w:color w:val="000000" w:themeColor="text1"/>
          <w:sz w:val="28"/>
          <w:szCs w:val="28"/>
          <w:lang w:eastAsia="uk-UA"/>
        </w:rPr>
        <w:t xml:space="preserve">6.3. </w:t>
      </w:r>
      <w:r w:rsidR="006B03C9" w:rsidRPr="00CD2D44">
        <w:rPr>
          <w:rFonts w:ascii="Times New Roman" w:eastAsia="Times New Roman" w:hAnsi="Times New Roman" w:cs="Times New Roman"/>
          <w:color w:val="000000" w:themeColor="text1"/>
          <w:sz w:val="28"/>
          <w:szCs w:val="28"/>
          <w:lang w:eastAsia="uk-UA"/>
        </w:rPr>
        <w:t xml:space="preserve">За результатами проведення моніторингу здійснюється інформування керівництва </w:t>
      </w:r>
      <w:r w:rsidR="00AB1C18" w:rsidRPr="00CD2D44">
        <w:rPr>
          <w:rFonts w:ascii="Times New Roman" w:eastAsia="Times New Roman" w:hAnsi="Times New Roman" w:cs="Times New Roman"/>
          <w:color w:val="000000" w:themeColor="text1"/>
          <w:sz w:val="28"/>
          <w:szCs w:val="28"/>
          <w:lang w:eastAsia="uk-UA"/>
        </w:rPr>
        <w:t>Управління</w:t>
      </w:r>
      <w:r w:rsidR="006B03C9" w:rsidRPr="00CD2D44">
        <w:rPr>
          <w:rFonts w:ascii="Times New Roman" w:eastAsia="Times New Roman" w:hAnsi="Times New Roman" w:cs="Times New Roman"/>
          <w:color w:val="000000" w:themeColor="text1"/>
          <w:sz w:val="28"/>
          <w:szCs w:val="28"/>
          <w:lang w:eastAsia="uk-UA"/>
        </w:rPr>
        <w:t xml:space="preserve"> щодо недоліків у системі внутрішнього контролю та/або окремих його елементів.</w:t>
      </w:r>
    </w:p>
    <w:p w:rsidR="008A0AD3" w:rsidRPr="005F6453" w:rsidRDefault="008A0AD3" w:rsidP="008A0AD3">
      <w:pPr>
        <w:shd w:val="clear" w:color="auto" w:fill="FFFFFF"/>
        <w:spacing w:after="0" w:line="240" w:lineRule="auto"/>
        <w:ind w:firstLine="708"/>
        <w:jc w:val="both"/>
        <w:rPr>
          <w:rFonts w:ascii="Times New Roman" w:eastAsia="Times New Roman" w:hAnsi="Times New Roman" w:cs="Times New Roman"/>
          <w:b/>
          <w:color w:val="000000" w:themeColor="text1"/>
          <w:sz w:val="20"/>
          <w:szCs w:val="20"/>
          <w:lang w:eastAsia="uk-UA"/>
        </w:rPr>
      </w:pPr>
    </w:p>
    <w:p w:rsidR="005A6B99" w:rsidRPr="00EB624E" w:rsidRDefault="005A6B99" w:rsidP="008A0AD3">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uk-UA"/>
        </w:rPr>
      </w:pPr>
      <w:r w:rsidRPr="00EB624E">
        <w:rPr>
          <w:rFonts w:ascii="Times New Roman" w:hAnsi="Times New Roman" w:cs="Times New Roman"/>
          <w:b/>
          <w:color w:val="000000" w:themeColor="text1"/>
          <w:sz w:val="28"/>
          <w:szCs w:val="28"/>
        </w:rPr>
        <w:t>VII.</w:t>
      </w:r>
      <w:r w:rsidR="000F5D48">
        <w:rPr>
          <w:rFonts w:ascii="Times New Roman" w:hAnsi="Times New Roman" w:cs="Times New Roman"/>
          <w:b/>
          <w:color w:val="000000" w:themeColor="text1"/>
          <w:sz w:val="28"/>
          <w:szCs w:val="28"/>
        </w:rPr>
        <w:t xml:space="preserve"> </w:t>
      </w:r>
      <w:r w:rsidR="006B03C9" w:rsidRPr="00EB624E">
        <w:rPr>
          <w:rFonts w:ascii="Times New Roman" w:eastAsia="Times New Roman" w:hAnsi="Times New Roman" w:cs="Times New Roman"/>
          <w:b/>
          <w:bCs/>
          <w:color w:val="000000" w:themeColor="text1"/>
          <w:sz w:val="28"/>
          <w:szCs w:val="28"/>
          <w:lang w:eastAsia="uk-UA"/>
        </w:rPr>
        <w:t>Документування та звітування</w:t>
      </w:r>
      <w:r w:rsidR="000F5D48">
        <w:rPr>
          <w:rFonts w:ascii="Times New Roman" w:eastAsia="Times New Roman" w:hAnsi="Times New Roman" w:cs="Times New Roman"/>
          <w:b/>
          <w:bCs/>
          <w:color w:val="000000" w:themeColor="text1"/>
          <w:sz w:val="28"/>
          <w:szCs w:val="28"/>
          <w:lang w:eastAsia="uk-UA"/>
        </w:rPr>
        <w:t xml:space="preserve"> </w:t>
      </w:r>
      <w:r w:rsidR="006B03C9" w:rsidRPr="00EB624E">
        <w:rPr>
          <w:rFonts w:ascii="Times New Roman" w:eastAsia="Times New Roman" w:hAnsi="Times New Roman" w:cs="Times New Roman"/>
          <w:b/>
          <w:bCs/>
          <w:color w:val="000000" w:themeColor="text1"/>
          <w:sz w:val="28"/>
          <w:szCs w:val="28"/>
          <w:lang w:eastAsia="uk-UA"/>
        </w:rPr>
        <w:t xml:space="preserve">під час </w:t>
      </w:r>
    </w:p>
    <w:p w:rsidR="006B03C9" w:rsidRPr="00EB624E" w:rsidRDefault="006B03C9" w:rsidP="008A0AD3">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uk-UA"/>
        </w:rPr>
      </w:pPr>
      <w:r w:rsidRPr="00EB624E">
        <w:rPr>
          <w:rFonts w:ascii="Times New Roman" w:eastAsia="Times New Roman" w:hAnsi="Times New Roman" w:cs="Times New Roman"/>
          <w:b/>
          <w:bCs/>
          <w:color w:val="000000" w:themeColor="text1"/>
          <w:sz w:val="28"/>
          <w:szCs w:val="28"/>
          <w:lang w:eastAsia="uk-UA"/>
        </w:rPr>
        <w:t>забезпечення/вдосконалення внутрішнього контролю</w:t>
      </w:r>
    </w:p>
    <w:p w:rsidR="0063331B" w:rsidRPr="005F6453" w:rsidRDefault="0063331B" w:rsidP="005F5A0E">
      <w:pPr>
        <w:shd w:val="clear" w:color="auto" w:fill="FFFFFF"/>
        <w:spacing w:after="0" w:line="240" w:lineRule="auto"/>
        <w:rPr>
          <w:rFonts w:ascii="Times New Roman" w:eastAsia="Times New Roman" w:hAnsi="Times New Roman" w:cs="Times New Roman"/>
          <w:b/>
          <w:color w:val="000000" w:themeColor="text1"/>
          <w:sz w:val="20"/>
          <w:szCs w:val="20"/>
          <w:lang w:eastAsia="uk-UA"/>
        </w:rPr>
      </w:pPr>
    </w:p>
    <w:p w:rsidR="006B03C9" w:rsidRPr="00EB624E" w:rsidRDefault="0067652D" w:rsidP="00A44C12">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7.1. </w:t>
      </w:r>
      <w:r w:rsidR="00A44A11" w:rsidRPr="00EB624E">
        <w:rPr>
          <w:rFonts w:ascii="Times New Roman" w:eastAsia="Times New Roman" w:hAnsi="Times New Roman" w:cs="Times New Roman"/>
          <w:color w:val="000000" w:themeColor="text1"/>
          <w:sz w:val="28"/>
          <w:szCs w:val="28"/>
          <w:lang w:eastAsia="uk-UA"/>
        </w:rPr>
        <w:t>Керівники структурних підрозділів</w:t>
      </w:r>
      <w:r w:rsidR="00CD2D44">
        <w:rPr>
          <w:rFonts w:ascii="Times New Roman" w:eastAsia="Times New Roman" w:hAnsi="Times New Roman" w:cs="Times New Roman"/>
          <w:color w:val="000000" w:themeColor="text1"/>
          <w:sz w:val="28"/>
          <w:szCs w:val="28"/>
          <w:lang w:eastAsia="uk-UA"/>
        </w:rPr>
        <w:t xml:space="preserve"> </w:t>
      </w:r>
      <w:r w:rsidR="002E6DF7" w:rsidRPr="00EB624E">
        <w:rPr>
          <w:rFonts w:ascii="Times New Roman" w:eastAsia="Times New Roman" w:hAnsi="Times New Roman" w:cs="Times New Roman"/>
          <w:color w:val="000000" w:themeColor="text1"/>
          <w:sz w:val="28"/>
          <w:szCs w:val="28"/>
          <w:lang w:eastAsia="uk-UA"/>
        </w:rPr>
        <w:t xml:space="preserve">Управління </w:t>
      </w:r>
      <w:r w:rsidR="006B03C9" w:rsidRPr="00EB624E">
        <w:rPr>
          <w:rFonts w:ascii="Times New Roman" w:eastAsia="Times New Roman" w:hAnsi="Times New Roman" w:cs="Times New Roman"/>
          <w:color w:val="000000" w:themeColor="text1"/>
          <w:sz w:val="28"/>
          <w:szCs w:val="28"/>
          <w:lang w:eastAsia="uk-UA"/>
        </w:rPr>
        <w:t>в межах їх</w:t>
      </w:r>
      <w:r w:rsidR="004942D0">
        <w:rPr>
          <w:rFonts w:ascii="Times New Roman" w:eastAsia="Times New Roman" w:hAnsi="Times New Roman" w:cs="Times New Roman"/>
          <w:color w:val="000000" w:themeColor="text1"/>
          <w:sz w:val="28"/>
          <w:szCs w:val="28"/>
          <w:lang w:eastAsia="uk-UA"/>
        </w:rPr>
        <w:t xml:space="preserve"> </w:t>
      </w:r>
      <w:r w:rsidR="006B03C9" w:rsidRPr="00EB624E">
        <w:rPr>
          <w:rFonts w:ascii="Times New Roman" w:eastAsia="Times New Roman" w:hAnsi="Times New Roman" w:cs="Times New Roman"/>
          <w:color w:val="000000" w:themeColor="text1"/>
          <w:sz w:val="28"/>
          <w:szCs w:val="28"/>
          <w:lang w:eastAsia="uk-UA"/>
        </w:rPr>
        <w:t>повноважень та відповідальності забезпечують організацію ефективної системи внутрішнього контролю, процесу управління ризиками, розробку заходів контролю.</w:t>
      </w:r>
    </w:p>
    <w:p w:rsidR="005F5A0E" w:rsidRPr="00EB624E" w:rsidRDefault="005F5A0E" w:rsidP="00A44C12">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EB624E">
        <w:rPr>
          <w:rFonts w:ascii="Times New Roman" w:eastAsia="Times New Roman" w:hAnsi="Times New Roman" w:cs="Times New Roman"/>
          <w:color w:val="000000" w:themeColor="text1"/>
          <w:sz w:val="28"/>
          <w:szCs w:val="28"/>
          <w:lang w:eastAsia="uk-UA"/>
        </w:rPr>
        <w:t>Посадові особи, що безпосередньо підпорядковані начальнику Управління, забезпечують організацію ефективної системи внутрішнього контролю, процесу управління ризиками, розробку заходів контролю</w:t>
      </w:r>
      <w:r w:rsidR="00F773E5" w:rsidRPr="00EB624E">
        <w:rPr>
          <w:rFonts w:ascii="Times New Roman" w:eastAsia="Times New Roman" w:hAnsi="Times New Roman" w:cs="Times New Roman"/>
          <w:color w:val="000000" w:themeColor="text1"/>
          <w:sz w:val="28"/>
          <w:szCs w:val="28"/>
          <w:lang w:eastAsia="uk-UA"/>
        </w:rPr>
        <w:t xml:space="preserve"> за </w:t>
      </w:r>
      <w:r w:rsidR="00F773E5" w:rsidRPr="00EB624E">
        <w:rPr>
          <w:rFonts w:ascii="Times New Roman" w:eastAsia="Times New Roman" w:hAnsi="Times New Roman" w:cs="Times New Roman"/>
          <w:color w:val="000000" w:themeColor="text1"/>
          <w:sz w:val="28"/>
          <w:szCs w:val="28"/>
          <w:lang w:eastAsia="uk-UA"/>
        </w:rPr>
        <w:lastRenderedPageBreak/>
        <w:t>напрямками  службової діяльності та є відповідальними за своєчасну підготовку, складання та подання документів з організації внутрішнього контролю.</w:t>
      </w:r>
    </w:p>
    <w:p w:rsidR="0067274E" w:rsidRPr="00B65B87" w:rsidRDefault="0067274E" w:rsidP="00A44C12">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B65B87">
        <w:rPr>
          <w:rFonts w:ascii="Times New Roman" w:eastAsia="Times New Roman" w:hAnsi="Times New Roman" w:cs="Times New Roman"/>
          <w:color w:val="000000" w:themeColor="text1"/>
          <w:sz w:val="28"/>
          <w:szCs w:val="28"/>
          <w:lang w:eastAsia="uk-UA"/>
        </w:rPr>
        <w:t xml:space="preserve">Наказом начальника </w:t>
      </w:r>
      <w:r w:rsidR="00A44A11" w:rsidRPr="00B65B87">
        <w:rPr>
          <w:rFonts w:ascii="Times New Roman" w:eastAsia="Times New Roman" w:hAnsi="Times New Roman" w:cs="Times New Roman"/>
          <w:color w:val="000000" w:themeColor="text1"/>
          <w:sz w:val="28"/>
          <w:szCs w:val="28"/>
          <w:lang w:eastAsia="uk-UA"/>
        </w:rPr>
        <w:t>У</w:t>
      </w:r>
      <w:r w:rsidRPr="00B65B87">
        <w:rPr>
          <w:rFonts w:ascii="Times New Roman" w:eastAsia="Times New Roman" w:hAnsi="Times New Roman" w:cs="Times New Roman"/>
          <w:color w:val="000000" w:themeColor="text1"/>
          <w:sz w:val="28"/>
          <w:szCs w:val="28"/>
          <w:lang w:eastAsia="uk-UA"/>
        </w:rPr>
        <w:t xml:space="preserve">правління </w:t>
      </w:r>
      <w:r w:rsidR="0046719E" w:rsidRPr="00B65B87">
        <w:rPr>
          <w:rFonts w:ascii="Times New Roman" w:eastAsia="Times New Roman" w:hAnsi="Times New Roman" w:cs="Times New Roman"/>
          <w:color w:val="000000" w:themeColor="text1"/>
          <w:sz w:val="28"/>
          <w:szCs w:val="28"/>
          <w:lang w:eastAsia="uk-UA"/>
        </w:rPr>
        <w:t>визначається структурний підрозділ</w:t>
      </w:r>
      <w:r w:rsidR="00B307CC">
        <w:rPr>
          <w:rFonts w:ascii="Times New Roman" w:eastAsia="Times New Roman" w:hAnsi="Times New Roman" w:cs="Times New Roman"/>
          <w:color w:val="000000" w:themeColor="text1"/>
          <w:sz w:val="28"/>
          <w:szCs w:val="28"/>
          <w:lang w:eastAsia="uk-UA"/>
        </w:rPr>
        <w:t xml:space="preserve"> або посадова особа, відповідальні</w:t>
      </w:r>
      <w:r w:rsidR="00A44A11" w:rsidRPr="00B65B87">
        <w:rPr>
          <w:rFonts w:ascii="Times New Roman" w:eastAsia="Times New Roman" w:hAnsi="Times New Roman" w:cs="Times New Roman"/>
          <w:color w:val="000000" w:themeColor="text1"/>
          <w:sz w:val="28"/>
          <w:szCs w:val="28"/>
          <w:lang w:eastAsia="uk-UA"/>
        </w:rPr>
        <w:t xml:space="preserve"> за своєчасну підготовку, складання та подання документів з </w:t>
      </w:r>
      <w:r w:rsidR="00102C76" w:rsidRPr="00B65B87">
        <w:rPr>
          <w:rFonts w:ascii="Times New Roman" w:eastAsia="Times New Roman" w:hAnsi="Times New Roman" w:cs="Times New Roman"/>
          <w:color w:val="000000" w:themeColor="text1"/>
          <w:sz w:val="28"/>
          <w:szCs w:val="28"/>
          <w:lang w:val="ru-RU" w:eastAsia="uk-UA"/>
        </w:rPr>
        <w:t xml:space="preserve">питань </w:t>
      </w:r>
      <w:r w:rsidR="00A44A11" w:rsidRPr="00B65B87">
        <w:rPr>
          <w:rFonts w:ascii="Times New Roman" w:eastAsia="Times New Roman" w:hAnsi="Times New Roman" w:cs="Times New Roman"/>
          <w:color w:val="000000" w:themeColor="text1"/>
          <w:sz w:val="28"/>
          <w:szCs w:val="28"/>
          <w:lang w:eastAsia="uk-UA"/>
        </w:rPr>
        <w:t>організації внутрішнього контролю в Управлінні.</w:t>
      </w:r>
    </w:p>
    <w:p w:rsidR="006B03C9" w:rsidRPr="00EB624E" w:rsidRDefault="0067652D" w:rsidP="00A44C12">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7.2. </w:t>
      </w:r>
      <w:r w:rsidR="006B03C9" w:rsidRPr="00EB624E">
        <w:rPr>
          <w:rFonts w:ascii="Times New Roman" w:eastAsia="Times New Roman" w:hAnsi="Times New Roman" w:cs="Times New Roman"/>
          <w:color w:val="000000" w:themeColor="text1"/>
          <w:sz w:val="28"/>
          <w:szCs w:val="28"/>
          <w:lang w:eastAsia="uk-UA"/>
        </w:rPr>
        <w:t xml:space="preserve">Під час організації внутрішнього контролю керівники </w:t>
      </w:r>
      <w:r w:rsidR="00992242" w:rsidRPr="00EB624E">
        <w:rPr>
          <w:rFonts w:ascii="Times New Roman" w:eastAsia="Times New Roman" w:hAnsi="Times New Roman" w:cs="Times New Roman"/>
          <w:color w:val="000000" w:themeColor="text1"/>
          <w:sz w:val="28"/>
          <w:szCs w:val="28"/>
          <w:lang w:eastAsia="uk-UA"/>
        </w:rPr>
        <w:t>структурних підрозділів</w:t>
      </w:r>
      <w:r w:rsidR="007F714C" w:rsidRPr="00EB624E">
        <w:rPr>
          <w:rFonts w:ascii="Times New Roman" w:eastAsia="Times New Roman" w:hAnsi="Times New Roman" w:cs="Times New Roman"/>
          <w:color w:val="000000" w:themeColor="text1"/>
          <w:sz w:val="28"/>
          <w:szCs w:val="28"/>
          <w:lang w:eastAsia="uk-UA"/>
        </w:rPr>
        <w:t>,</w:t>
      </w:r>
      <w:r w:rsidR="00F35072">
        <w:rPr>
          <w:rFonts w:ascii="Times New Roman" w:eastAsia="Times New Roman" w:hAnsi="Times New Roman" w:cs="Times New Roman"/>
          <w:color w:val="000000" w:themeColor="text1"/>
          <w:sz w:val="28"/>
          <w:szCs w:val="28"/>
          <w:lang w:eastAsia="uk-UA"/>
        </w:rPr>
        <w:t xml:space="preserve"> посадові особи, які</w:t>
      </w:r>
      <w:r w:rsidR="002E6DF7" w:rsidRPr="00EB624E">
        <w:rPr>
          <w:rFonts w:ascii="Times New Roman" w:eastAsia="Times New Roman" w:hAnsi="Times New Roman" w:cs="Times New Roman"/>
          <w:color w:val="000000" w:themeColor="text1"/>
          <w:sz w:val="28"/>
          <w:szCs w:val="28"/>
          <w:lang w:eastAsia="uk-UA"/>
        </w:rPr>
        <w:t xml:space="preserve"> безпосередньо підпорядковані начальнику Управління,</w:t>
      </w:r>
      <w:r w:rsidR="003728B2" w:rsidRPr="00EB624E">
        <w:rPr>
          <w:rFonts w:ascii="Times New Roman" w:eastAsia="Times New Roman" w:hAnsi="Times New Roman" w:cs="Times New Roman"/>
          <w:color w:val="000000" w:themeColor="text1"/>
          <w:sz w:val="28"/>
          <w:szCs w:val="28"/>
          <w:lang w:eastAsia="uk-UA"/>
        </w:rPr>
        <w:t>особи відповідальні</w:t>
      </w:r>
      <w:r w:rsidR="007F714C" w:rsidRPr="00EB624E">
        <w:rPr>
          <w:rFonts w:ascii="Times New Roman" w:eastAsia="Times New Roman" w:hAnsi="Times New Roman" w:cs="Times New Roman"/>
          <w:color w:val="000000" w:themeColor="text1"/>
          <w:sz w:val="28"/>
          <w:szCs w:val="28"/>
          <w:lang w:eastAsia="uk-UA"/>
        </w:rPr>
        <w:t xml:space="preserve"> за своєчасну підготовку, складання та подання документів з питань організації внутрішнього контролю</w:t>
      </w:r>
      <w:r w:rsidR="00E55997" w:rsidRPr="00EB624E">
        <w:rPr>
          <w:rFonts w:ascii="Times New Roman" w:eastAsia="Times New Roman" w:hAnsi="Times New Roman" w:cs="Times New Roman"/>
          <w:color w:val="000000" w:themeColor="text1"/>
          <w:sz w:val="28"/>
          <w:szCs w:val="28"/>
          <w:lang w:eastAsia="uk-UA"/>
        </w:rPr>
        <w:t xml:space="preserve"> у структурних підрозділах</w:t>
      </w:r>
      <w:r w:rsidR="00F77F06" w:rsidRPr="00EB624E">
        <w:rPr>
          <w:rFonts w:ascii="Times New Roman" w:eastAsia="Times New Roman" w:hAnsi="Times New Roman" w:cs="Times New Roman"/>
          <w:color w:val="000000" w:themeColor="text1"/>
          <w:sz w:val="28"/>
          <w:szCs w:val="28"/>
          <w:lang w:eastAsia="uk-UA"/>
        </w:rPr>
        <w:t xml:space="preserve"> Управління</w:t>
      </w:r>
      <w:r w:rsidR="007F714C" w:rsidRPr="00EB624E">
        <w:rPr>
          <w:rFonts w:ascii="Times New Roman" w:eastAsia="Times New Roman" w:hAnsi="Times New Roman" w:cs="Times New Roman"/>
          <w:color w:val="000000" w:themeColor="text1"/>
          <w:sz w:val="28"/>
          <w:szCs w:val="28"/>
          <w:lang w:eastAsia="uk-UA"/>
        </w:rPr>
        <w:t>,</w:t>
      </w:r>
      <w:r w:rsidR="006B03C9" w:rsidRPr="00EB624E">
        <w:rPr>
          <w:rFonts w:ascii="Times New Roman" w:eastAsia="Times New Roman" w:hAnsi="Times New Roman" w:cs="Times New Roman"/>
          <w:color w:val="000000" w:themeColor="text1"/>
          <w:sz w:val="28"/>
          <w:szCs w:val="28"/>
          <w:lang w:eastAsia="uk-UA"/>
        </w:rPr>
        <w:t>забезпечують:</w:t>
      </w:r>
    </w:p>
    <w:p w:rsidR="006B03C9" w:rsidRPr="00EB624E" w:rsidRDefault="008F32A0" w:rsidP="007254BE">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а</w:t>
      </w:r>
      <w:r w:rsidR="0067652D">
        <w:rPr>
          <w:rFonts w:ascii="Times New Roman" w:eastAsia="Times New Roman" w:hAnsi="Times New Roman" w:cs="Times New Roman"/>
          <w:color w:val="000000" w:themeColor="text1"/>
          <w:sz w:val="28"/>
          <w:szCs w:val="28"/>
          <w:lang w:eastAsia="uk-UA"/>
        </w:rPr>
        <w:t xml:space="preserve">) </w:t>
      </w:r>
      <w:r w:rsidR="006B03C9" w:rsidRPr="00EB624E">
        <w:rPr>
          <w:rFonts w:ascii="Times New Roman" w:eastAsia="Times New Roman" w:hAnsi="Times New Roman" w:cs="Times New Roman"/>
          <w:color w:val="000000" w:themeColor="text1"/>
          <w:sz w:val="28"/>
          <w:szCs w:val="28"/>
          <w:lang w:eastAsia="uk-UA"/>
        </w:rPr>
        <w:t>розроблення внутрішніх документів, перегляд їх на предмет актуальності;</w:t>
      </w:r>
    </w:p>
    <w:p w:rsidR="006B03C9" w:rsidRPr="00EB624E" w:rsidRDefault="007254BE" w:rsidP="00A44C12">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б</w:t>
      </w:r>
      <w:r w:rsidR="0067652D">
        <w:rPr>
          <w:rFonts w:ascii="Times New Roman" w:eastAsia="Times New Roman" w:hAnsi="Times New Roman" w:cs="Times New Roman"/>
          <w:color w:val="000000" w:themeColor="text1"/>
          <w:sz w:val="28"/>
          <w:szCs w:val="28"/>
          <w:lang w:eastAsia="uk-UA"/>
        </w:rPr>
        <w:t xml:space="preserve">) </w:t>
      </w:r>
      <w:r w:rsidR="007F3666" w:rsidRPr="00EB624E">
        <w:rPr>
          <w:rFonts w:ascii="Times New Roman" w:eastAsia="Times New Roman" w:hAnsi="Times New Roman" w:cs="Times New Roman"/>
          <w:color w:val="000000" w:themeColor="text1"/>
          <w:sz w:val="28"/>
          <w:szCs w:val="28"/>
          <w:lang w:eastAsia="uk-UA"/>
        </w:rPr>
        <w:t>складання описів</w:t>
      </w:r>
      <w:r w:rsidR="006B03C9" w:rsidRPr="00EB624E">
        <w:rPr>
          <w:rFonts w:ascii="Times New Roman" w:eastAsia="Times New Roman" w:hAnsi="Times New Roman" w:cs="Times New Roman"/>
          <w:color w:val="000000" w:themeColor="text1"/>
          <w:sz w:val="28"/>
          <w:szCs w:val="28"/>
          <w:lang w:eastAsia="uk-UA"/>
        </w:rPr>
        <w:t xml:space="preserve"> внутрішнього середовища</w:t>
      </w:r>
      <w:r w:rsidR="00CD2D44">
        <w:rPr>
          <w:rFonts w:ascii="Times New Roman" w:eastAsia="Times New Roman" w:hAnsi="Times New Roman" w:cs="Times New Roman"/>
          <w:color w:val="000000" w:themeColor="text1"/>
          <w:sz w:val="28"/>
          <w:szCs w:val="28"/>
          <w:lang w:eastAsia="uk-UA"/>
        </w:rPr>
        <w:t xml:space="preserve"> </w:t>
      </w:r>
      <w:r w:rsidR="00886921" w:rsidRPr="00886921">
        <w:rPr>
          <w:rFonts w:ascii="Times New Roman" w:eastAsia="Times New Roman" w:hAnsi="Times New Roman" w:cs="Times New Roman"/>
          <w:b/>
          <w:i/>
          <w:iCs/>
          <w:color w:val="000000" w:themeColor="text1"/>
          <w:sz w:val="28"/>
          <w:szCs w:val="28"/>
          <w:lang w:eastAsia="uk-UA"/>
        </w:rPr>
        <w:t>(додаток 1.1)</w:t>
      </w:r>
      <w:r w:rsidR="007F3666" w:rsidRPr="00886921">
        <w:rPr>
          <w:rFonts w:ascii="Times New Roman" w:eastAsia="Times New Roman" w:hAnsi="Times New Roman" w:cs="Times New Roman"/>
          <w:b/>
          <w:color w:val="000000" w:themeColor="text1"/>
          <w:sz w:val="28"/>
          <w:szCs w:val="28"/>
          <w:lang w:eastAsia="uk-UA"/>
        </w:rPr>
        <w:t>;</w:t>
      </w:r>
    </w:p>
    <w:p w:rsidR="006B03C9" w:rsidRDefault="007254BE" w:rsidP="008C0D01">
      <w:pPr>
        <w:spacing w:after="0"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в</w:t>
      </w:r>
      <w:r w:rsidR="0063194E">
        <w:rPr>
          <w:rFonts w:ascii="Times New Roman" w:eastAsia="Times New Roman" w:hAnsi="Times New Roman" w:cs="Times New Roman"/>
          <w:color w:val="000000" w:themeColor="text1"/>
          <w:sz w:val="28"/>
          <w:szCs w:val="28"/>
          <w:lang w:eastAsia="uk-UA"/>
        </w:rPr>
        <w:t xml:space="preserve">) </w:t>
      </w:r>
      <w:r w:rsidR="0043127A" w:rsidRPr="009F386C">
        <w:rPr>
          <w:rFonts w:ascii="Times New Roman" w:eastAsia="Times New Roman" w:hAnsi="Times New Roman" w:cs="Times New Roman"/>
          <w:color w:val="000000" w:themeColor="text1"/>
          <w:sz w:val="28"/>
          <w:szCs w:val="28"/>
          <w:lang w:eastAsia="uk-UA"/>
        </w:rPr>
        <w:t xml:space="preserve">формування </w:t>
      </w:r>
      <w:r w:rsidR="00555430" w:rsidRPr="009F386C">
        <w:rPr>
          <w:rFonts w:ascii="Times New Roman" w:hAnsi="Times New Roman" w:cs="Times New Roman"/>
          <w:color w:val="000000" w:themeColor="text1"/>
          <w:sz w:val="28"/>
          <w:szCs w:val="28"/>
        </w:rPr>
        <w:t xml:space="preserve">Пропозицій про включення до Реєстру ідентифікованих ризиків Управління капітального будівництва Чернігівської обласної державної адміністрації ризиків, що були ідентифіковані суб’єктом внутрішнього контролю </w:t>
      </w:r>
      <w:r w:rsidR="00944929" w:rsidRPr="009F386C">
        <w:rPr>
          <w:rFonts w:ascii="Times New Roman" w:eastAsia="Times New Roman" w:hAnsi="Times New Roman" w:cs="Times New Roman"/>
          <w:b/>
          <w:i/>
          <w:iCs/>
          <w:color w:val="000000" w:themeColor="text1"/>
          <w:sz w:val="28"/>
          <w:szCs w:val="28"/>
          <w:lang w:eastAsia="uk-UA"/>
        </w:rPr>
        <w:t>(додаток 2.1</w:t>
      </w:r>
      <w:r w:rsidR="00944929" w:rsidRPr="009F386C">
        <w:rPr>
          <w:rFonts w:ascii="Times New Roman" w:eastAsia="Times New Roman" w:hAnsi="Times New Roman" w:cs="Times New Roman"/>
          <w:i/>
          <w:iCs/>
          <w:color w:val="000000" w:themeColor="text1"/>
          <w:sz w:val="28"/>
          <w:szCs w:val="28"/>
          <w:lang w:eastAsia="uk-UA"/>
        </w:rPr>
        <w:t>)</w:t>
      </w:r>
      <w:r w:rsidR="00E33AE6" w:rsidRPr="009F386C">
        <w:rPr>
          <w:rFonts w:ascii="Times New Roman" w:eastAsia="Times New Roman" w:hAnsi="Times New Roman" w:cs="Times New Roman"/>
          <w:i/>
          <w:iCs/>
          <w:color w:val="000000" w:themeColor="text1"/>
          <w:sz w:val="28"/>
          <w:szCs w:val="28"/>
          <w:lang w:eastAsia="uk-UA"/>
        </w:rPr>
        <w:t>,</w:t>
      </w:r>
      <w:r w:rsidR="0043127A" w:rsidRPr="009F386C">
        <w:rPr>
          <w:rFonts w:ascii="Times New Roman" w:eastAsia="Times New Roman" w:hAnsi="Times New Roman" w:cs="Times New Roman"/>
          <w:color w:val="000000" w:themeColor="text1"/>
          <w:sz w:val="28"/>
          <w:szCs w:val="28"/>
          <w:lang w:eastAsia="uk-UA"/>
        </w:rPr>
        <w:t xml:space="preserve">та </w:t>
      </w:r>
      <w:r w:rsidR="00EB56C4" w:rsidRPr="009F386C">
        <w:rPr>
          <w:rFonts w:ascii="Times New Roman" w:eastAsia="Times New Roman" w:hAnsi="Times New Roman" w:cs="Times New Roman"/>
          <w:color w:val="000000" w:themeColor="text1"/>
          <w:sz w:val="28"/>
          <w:szCs w:val="28"/>
          <w:lang w:eastAsia="uk-UA"/>
        </w:rPr>
        <w:t>класифікацію</w:t>
      </w:r>
      <w:r w:rsidR="006B03C9" w:rsidRPr="009F386C">
        <w:rPr>
          <w:rFonts w:ascii="Times New Roman" w:eastAsia="Times New Roman" w:hAnsi="Times New Roman" w:cs="Times New Roman"/>
          <w:color w:val="000000" w:themeColor="text1"/>
          <w:sz w:val="28"/>
          <w:szCs w:val="28"/>
          <w:lang w:eastAsia="uk-UA"/>
        </w:rPr>
        <w:t xml:space="preserve"> кожного </w:t>
      </w:r>
      <w:r w:rsidR="00E33AE6" w:rsidRPr="009F386C">
        <w:rPr>
          <w:rFonts w:ascii="Times New Roman" w:eastAsia="Times New Roman" w:hAnsi="Times New Roman" w:cs="Times New Roman"/>
          <w:color w:val="000000" w:themeColor="text1"/>
          <w:sz w:val="28"/>
          <w:szCs w:val="28"/>
          <w:lang w:eastAsia="uk-UA"/>
        </w:rPr>
        <w:t>із запропонованих ризиків</w:t>
      </w:r>
      <w:r w:rsidR="006B03C9" w:rsidRPr="009F386C">
        <w:rPr>
          <w:rFonts w:ascii="Times New Roman" w:eastAsia="Times New Roman" w:hAnsi="Times New Roman" w:cs="Times New Roman"/>
          <w:color w:val="000000" w:themeColor="text1"/>
          <w:sz w:val="28"/>
          <w:szCs w:val="28"/>
          <w:lang w:eastAsia="uk-UA"/>
        </w:rPr>
        <w:t xml:space="preserve"> у розрізі категорії та виду ризику</w:t>
      </w:r>
      <w:r w:rsidR="00CD2D44">
        <w:rPr>
          <w:rFonts w:ascii="Times New Roman" w:eastAsia="Times New Roman" w:hAnsi="Times New Roman" w:cs="Times New Roman"/>
          <w:color w:val="000000" w:themeColor="text1"/>
          <w:sz w:val="28"/>
          <w:szCs w:val="28"/>
          <w:lang w:eastAsia="uk-UA"/>
        </w:rPr>
        <w:t xml:space="preserve"> </w:t>
      </w:r>
      <w:r w:rsidR="00944929" w:rsidRPr="009F386C">
        <w:rPr>
          <w:rFonts w:ascii="Times New Roman" w:eastAsia="Times New Roman" w:hAnsi="Times New Roman" w:cs="Times New Roman"/>
          <w:b/>
          <w:i/>
          <w:iCs/>
          <w:color w:val="000000" w:themeColor="text1"/>
          <w:sz w:val="28"/>
          <w:szCs w:val="28"/>
          <w:lang w:eastAsia="uk-UA"/>
        </w:rPr>
        <w:t>(додаток 6</w:t>
      </w:r>
      <w:r w:rsidR="0027311D" w:rsidRPr="009F386C">
        <w:rPr>
          <w:rFonts w:ascii="Times New Roman" w:eastAsia="Times New Roman" w:hAnsi="Times New Roman" w:cs="Times New Roman"/>
          <w:b/>
          <w:i/>
          <w:iCs/>
          <w:color w:val="000000" w:themeColor="text1"/>
          <w:sz w:val="28"/>
          <w:szCs w:val="28"/>
          <w:lang w:eastAsia="uk-UA"/>
        </w:rPr>
        <w:t>.1</w:t>
      </w:r>
      <w:r w:rsidR="00944929" w:rsidRPr="009F386C">
        <w:rPr>
          <w:rFonts w:ascii="Times New Roman" w:eastAsia="Times New Roman" w:hAnsi="Times New Roman" w:cs="Times New Roman"/>
          <w:i/>
          <w:iCs/>
          <w:color w:val="000000" w:themeColor="text1"/>
          <w:sz w:val="28"/>
          <w:szCs w:val="28"/>
          <w:lang w:eastAsia="uk-UA"/>
        </w:rPr>
        <w:t>)</w:t>
      </w:r>
      <w:r w:rsidR="00944929" w:rsidRPr="009F386C">
        <w:rPr>
          <w:rFonts w:ascii="Times New Roman" w:eastAsia="Times New Roman" w:hAnsi="Times New Roman" w:cs="Times New Roman"/>
          <w:color w:val="000000" w:themeColor="text1"/>
          <w:sz w:val="28"/>
          <w:szCs w:val="28"/>
          <w:lang w:eastAsia="uk-UA"/>
        </w:rPr>
        <w:t>;</w:t>
      </w:r>
    </w:p>
    <w:p w:rsidR="009F386C" w:rsidRPr="0063194E" w:rsidRDefault="009F386C" w:rsidP="009F386C">
      <w:pPr>
        <w:spacing w:after="0" w:line="240" w:lineRule="auto"/>
        <w:jc w:val="both"/>
        <w:rPr>
          <w:rFonts w:ascii="Times New Roman" w:hAnsi="Times New Roman" w:cs="Times New Roman"/>
          <w:color w:val="000000" w:themeColor="text1"/>
          <w:sz w:val="10"/>
          <w:szCs w:val="10"/>
        </w:rPr>
      </w:pPr>
    </w:p>
    <w:p w:rsidR="006B03C9" w:rsidRDefault="007254BE" w:rsidP="009F386C">
      <w:pPr>
        <w:shd w:val="clear" w:color="auto" w:fill="FFFFFF"/>
        <w:spacing w:after="0" w:line="240" w:lineRule="auto"/>
        <w:ind w:firstLine="708"/>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г</w:t>
      </w:r>
      <w:r w:rsidR="0067652D">
        <w:rPr>
          <w:rFonts w:ascii="Times New Roman" w:eastAsia="Times New Roman" w:hAnsi="Times New Roman" w:cs="Times New Roman"/>
          <w:color w:val="000000" w:themeColor="text1"/>
          <w:sz w:val="28"/>
          <w:szCs w:val="28"/>
          <w:lang w:eastAsia="uk-UA"/>
        </w:rPr>
        <w:t xml:space="preserve">) </w:t>
      </w:r>
      <w:r w:rsidR="006B03C9" w:rsidRPr="00EB624E">
        <w:rPr>
          <w:rFonts w:ascii="Times New Roman" w:eastAsia="Times New Roman" w:hAnsi="Times New Roman" w:cs="Times New Roman"/>
          <w:color w:val="000000" w:themeColor="text1"/>
          <w:sz w:val="28"/>
          <w:szCs w:val="28"/>
          <w:lang w:eastAsia="uk-UA"/>
        </w:rPr>
        <w:t>здійснення оцінки ризиків за критеріями ймовірності їх виникнення і впливу на спроможність суб’єкта внутрішнього контролю досягати стратегічних цілей</w:t>
      </w:r>
      <w:r w:rsidR="00272630" w:rsidRPr="00EB624E">
        <w:rPr>
          <w:rFonts w:ascii="Times New Roman" w:eastAsia="Times New Roman" w:hAnsi="Times New Roman" w:cs="Times New Roman"/>
          <w:color w:val="000000" w:themeColor="text1"/>
          <w:sz w:val="28"/>
          <w:szCs w:val="28"/>
          <w:lang w:eastAsia="uk-UA"/>
        </w:rPr>
        <w:t xml:space="preserve"> згідно Матриці оцінки ризиків </w:t>
      </w:r>
      <w:r w:rsidR="00802319">
        <w:rPr>
          <w:rFonts w:ascii="Times New Roman" w:eastAsia="Times New Roman" w:hAnsi="Times New Roman" w:cs="Times New Roman"/>
          <w:b/>
          <w:i/>
          <w:iCs/>
          <w:color w:val="000000" w:themeColor="text1"/>
          <w:sz w:val="28"/>
          <w:szCs w:val="28"/>
          <w:lang w:eastAsia="uk-UA"/>
        </w:rPr>
        <w:t>(додаток 3</w:t>
      </w:r>
      <w:r w:rsidR="00272630" w:rsidRPr="00E63A53">
        <w:rPr>
          <w:rFonts w:ascii="Times New Roman" w:eastAsia="Times New Roman" w:hAnsi="Times New Roman" w:cs="Times New Roman"/>
          <w:b/>
          <w:i/>
          <w:iCs/>
          <w:color w:val="000000" w:themeColor="text1"/>
          <w:sz w:val="28"/>
          <w:szCs w:val="28"/>
          <w:lang w:eastAsia="uk-UA"/>
        </w:rPr>
        <w:t>)</w:t>
      </w:r>
      <w:r w:rsidR="006B03C9" w:rsidRPr="00E63A53">
        <w:rPr>
          <w:rFonts w:ascii="Times New Roman" w:eastAsia="Times New Roman" w:hAnsi="Times New Roman" w:cs="Times New Roman"/>
          <w:b/>
          <w:color w:val="000000" w:themeColor="text1"/>
          <w:sz w:val="28"/>
          <w:szCs w:val="28"/>
          <w:lang w:eastAsia="uk-UA"/>
        </w:rPr>
        <w:t>;</w:t>
      </w:r>
    </w:p>
    <w:p w:rsidR="009F386C" w:rsidRPr="0063194E" w:rsidRDefault="009F386C" w:rsidP="009F386C">
      <w:pPr>
        <w:shd w:val="clear" w:color="auto" w:fill="FFFFFF"/>
        <w:spacing w:after="0" w:line="240" w:lineRule="auto"/>
        <w:ind w:firstLine="708"/>
        <w:jc w:val="both"/>
        <w:rPr>
          <w:rFonts w:ascii="Times New Roman" w:eastAsia="Times New Roman" w:hAnsi="Times New Roman" w:cs="Times New Roman"/>
          <w:color w:val="000000" w:themeColor="text1"/>
          <w:sz w:val="10"/>
          <w:szCs w:val="10"/>
          <w:lang w:eastAsia="uk-UA"/>
        </w:rPr>
      </w:pPr>
    </w:p>
    <w:p w:rsidR="006B03C9" w:rsidRPr="00E63A53" w:rsidRDefault="00081414" w:rsidP="00A44C12">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BB342A">
        <w:rPr>
          <w:rStyle w:val="hgkelc"/>
          <w:rFonts w:ascii="Times New Roman" w:hAnsi="Times New Roman" w:cs="Times New Roman"/>
          <w:bCs/>
          <w:sz w:val="28"/>
          <w:szCs w:val="28"/>
        </w:rPr>
        <w:t>ґ</w:t>
      </w:r>
      <w:r w:rsidR="00B11308">
        <w:rPr>
          <w:rFonts w:ascii="Times New Roman" w:eastAsia="Times New Roman" w:hAnsi="Times New Roman" w:cs="Times New Roman"/>
          <w:color w:val="000000" w:themeColor="text1"/>
          <w:sz w:val="28"/>
          <w:szCs w:val="28"/>
          <w:lang w:eastAsia="uk-UA"/>
        </w:rPr>
        <w:t xml:space="preserve">) </w:t>
      </w:r>
      <w:r w:rsidR="009F386C" w:rsidRPr="00EB624E">
        <w:rPr>
          <w:rFonts w:ascii="Times New Roman" w:eastAsia="Times New Roman" w:hAnsi="Times New Roman" w:cs="Times New Roman"/>
          <w:color w:val="000000" w:themeColor="text1"/>
          <w:sz w:val="28"/>
          <w:szCs w:val="28"/>
          <w:lang w:eastAsia="uk-UA"/>
        </w:rPr>
        <w:t xml:space="preserve">здійснення </w:t>
      </w:r>
      <w:r w:rsidR="006B03C9" w:rsidRPr="00EB624E">
        <w:rPr>
          <w:rFonts w:ascii="Times New Roman" w:eastAsia="Times New Roman" w:hAnsi="Times New Roman" w:cs="Times New Roman"/>
          <w:color w:val="000000" w:themeColor="text1"/>
          <w:sz w:val="28"/>
          <w:szCs w:val="28"/>
          <w:lang w:eastAsia="uk-UA"/>
        </w:rPr>
        <w:t xml:space="preserve">перегляду на регулярній основі оцінки ризиків і врахування відповідних </w:t>
      </w:r>
      <w:r w:rsidR="006B03C9" w:rsidRPr="00E63A53">
        <w:rPr>
          <w:rFonts w:ascii="Times New Roman" w:eastAsia="Times New Roman" w:hAnsi="Times New Roman" w:cs="Times New Roman"/>
          <w:color w:val="000000" w:themeColor="text1"/>
          <w:sz w:val="28"/>
          <w:szCs w:val="28"/>
          <w:lang w:eastAsia="uk-UA"/>
        </w:rPr>
        <w:t>змін та обставин;</w:t>
      </w:r>
    </w:p>
    <w:p w:rsidR="006B03C9" w:rsidRPr="00E63A53" w:rsidRDefault="009D0C95" w:rsidP="0063194E">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uk-UA"/>
        </w:rPr>
        <w:t>д</w:t>
      </w:r>
      <w:r w:rsidR="0063194E">
        <w:rPr>
          <w:rFonts w:ascii="Times New Roman" w:eastAsia="Times New Roman" w:hAnsi="Times New Roman" w:cs="Times New Roman"/>
          <w:color w:val="000000" w:themeColor="text1"/>
          <w:sz w:val="28"/>
          <w:szCs w:val="28"/>
          <w:lang w:eastAsia="uk-UA"/>
        </w:rPr>
        <w:t xml:space="preserve">) </w:t>
      </w:r>
      <w:r w:rsidR="006B03C9" w:rsidRPr="00E63A53">
        <w:rPr>
          <w:rFonts w:ascii="Times New Roman" w:eastAsia="Times New Roman" w:hAnsi="Times New Roman" w:cs="Times New Roman"/>
          <w:color w:val="000000" w:themeColor="text1"/>
          <w:sz w:val="28"/>
          <w:szCs w:val="28"/>
          <w:lang w:eastAsia="uk-UA"/>
        </w:rPr>
        <w:t>формуван</w:t>
      </w:r>
      <w:r w:rsidR="00E72D69" w:rsidRPr="00E63A53">
        <w:rPr>
          <w:rFonts w:ascii="Times New Roman" w:eastAsia="Times New Roman" w:hAnsi="Times New Roman" w:cs="Times New Roman"/>
          <w:color w:val="000000" w:themeColor="text1"/>
          <w:sz w:val="28"/>
          <w:szCs w:val="28"/>
          <w:lang w:eastAsia="uk-UA"/>
        </w:rPr>
        <w:t xml:space="preserve">ня </w:t>
      </w:r>
      <w:r w:rsidR="00E63A53">
        <w:rPr>
          <w:rFonts w:ascii="Times New Roman" w:hAnsi="Times New Roman" w:cs="Times New Roman"/>
          <w:sz w:val="28"/>
          <w:szCs w:val="28"/>
        </w:rPr>
        <w:t>Пропозицій</w:t>
      </w:r>
      <w:r w:rsidR="00E63A53" w:rsidRPr="00E63A53">
        <w:rPr>
          <w:rFonts w:ascii="Times New Roman" w:hAnsi="Times New Roman" w:cs="Times New Roman"/>
          <w:sz w:val="28"/>
          <w:szCs w:val="28"/>
        </w:rPr>
        <w:t xml:space="preserve"> до Плану  з реалізації заходів контролю та моніторингу впровадження їх результатів в Управлінні </w:t>
      </w:r>
      <w:r w:rsidR="00E63A53" w:rsidRPr="00E63A53">
        <w:rPr>
          <w:rFonts w:ascii="Times New Roman" w:eastAsia="Times New Roman" w:hAnsi="Times New Roman" w:cs="Times New Roman"/>
          <w:b/>
          <w:i/>
          <w:iCs/>
          <w:color w:val="000000" w:themeColor="text1"/>
          <w:sz w:val="28"/>
          <w:szCs w:val="28"/>
          <w:lang w:eastAsia="uk-UA"/>
        </w:rPr>
        <w:t xml:space="preserve">(додаток 4.1) </w:t>
      </w:r>
      <w:r w:rsidR="00E72D69" w:rsidRPr="00E63A53">
        <w:rPr>
          <w:rFonts w:ascii="Times New Roman" w:eastAsia="Times New Roman" w:hAnsi="Times New Roman" w:cs="Times New Roman"/>
          <w:color w:val="000000" w:themeColor="text1"/>
          <w:sz w:val="28"/>
          <w:szCs w:val="28"/>
          <w:lang w:eastAsia="uk-UA"/>
        </w:rPr>
        <w:t>та виконання Планів</w:t>
      </w:r>
      <w:r w:rsidR="00472DB5">
        <w:rPr>
          <w:rFonts w:ascii="Times New Roman" w:eastAsia="Times New Roman" w:hAnsi="Times New Roman" w:cs="Times New Roman"/>
          <w:color w:val="000000" w:themeColor="text1"/>
          <w:sz w:val="28"/>
          <w:szCs w:val="28"/>
          <w:lang w:eastAsia="uk-UA"/>
        </w:rPr>
        <w:t xml:space="preserve"> з реалізації заходів контролю </w:t>
      </w:r>
      <w:r w:rsidR="006B03C9" w:rsidRPr="00E63A53">
        <w:rPr>
          <w:rFonts w:ascii="Times New Roman" w:eastAsia="Times New Roman" w:hAnsi="Times New Roman" w:cs="Times New Roman"/>
          <w:color w:val="000000" w:themeColor="text1"/>
          <w:sz w:val="28"/>
          <w:szCs w:val="28"/>
          <w:lang w:eastAsia="uk-UA"/>
        </w:rPr>
        <w:t>та моніторингу впровадження їх результатів</w:t>
      </w:r>
      <w:r w:rsidR="0061280D">
        <w:rPr>
          <w:rFonts w:ascii="Times New Roman" w:eastAsia="Times New Roman" w:hAnsi="Times New Roman" w:cs="Times New Roman"/>
          <w:color w:val="000000" w:themeColor="text1"/>
          <w:sz w:val="28"/>
          <w:szCs w:val="28"/>
          <w:lang w:eastAsia="uk-UA"/>
        </w:rPr>
        <w:t xml:space="preserve"> </w:t>
      </w:r>
      <w:r w:rsidR="00472DB5">
        <w:rPr>
          <w:rFonts w:ascii="Times New Roman" w:eastAsia="Times New Roman" w:hAnsi="Times New Roman" w:cs="Times New Roman"/>
          <w:color w:val="000000" w:themeColor="text1"/>
          <w:sz w:val="28"/>
          <w:szCs w:val="28"/>
          <w:lang w:eastAsia="uk-UA"/>
        </w:rPr>
        <w:t xml:space="preserve">в Управлінні </w:t>
      </w:r>
      <w:r w:rsidR="00102C76" w:rsidRPr="00472DB5">
        <w:rPr>
          <w:rFonts w:ascii="Times New Roman" w:eastAsia="Times New Roman" w:hAnsi="Times New Roman" w:cs="Times New Roman"/>
          <w:b/>
          <w:i/>
          <w:iCs/>
          <w:color w:val="000000" w:themeColor="text1"/>
          <w:sz w:val="28"/>
          <w:szCs w:val="28"/>
          <w:lang w:eastAsia="uk-UA"/>
        </w:rPr>
        <w:t>(</w:t>
      </w:r>
      <w:r w:rsidR="00472DB5" w:rsidRPr="00472DB5">
        <w:rPr>
          <w:rFonts w:ascii="Times New Roman" w:eastAsia="Times New Roman" w:hAnsi="Times New Roman" w:cs="Times New Roman"/>
          <w:b/>
          <w:i/>
          <w:iCs/>
          <w:color w:val="000000" w:themeColor="text1"/>
          <w:sz w:val="28"/>
          <w:szCs w:val="28"/>
          <w:lang w:eastAsia="uk-UA"/>
        </w:rPr>
        <w:t>додаток 4</w:t>
      </w:r>
      <w:r w:rsidR="00260DD0" w:rsidRPr="00E63A53">
        <w:rPr>
          <w:rFonts w:ascii="Times New Roman" w:eastAsia="Times New Roman" w:hAnsi="Times New Roman" w:cs="Times New Roman"/>
          <w:i/>
          <w:iCs/>
          <w:color w:val="000000" w:themeColor="text1"/>
          <w:sz w:val="28"/>
          <w:szCs w:val="28"/>
          <w:lang w:eastAsia="uk-UA"/>
        </w:rPr>
        <w:t>)</w:t>
      </w:r>
      <w:r w:rsidR="006B03C9" w:rsidRPr="00E63A53">
        <w:rPr>
          <w:rFonts w:ascii="Times New Roman" w:eastAsia="Times New Roman" w:hAnsi="Times New Roman" w:cs="Times New Roman"/>
          <w:color w:val="000000" w:themeColor="text1"/>
          <w:sz w:val="28"/>
          <w:szCs w:val="28"/>
          <w:lang w:eastAsia="uk-UA"/>
        </w:rPr>
        <w:t>;</w:t>
      </w:r>
    </w:p>
    <w:p w:rsidR="006B03C9" w:rsidRPr="00EB624E" w:rsidRDefault="009D0C95" w:rsidP="00A44C12">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е</w:t>
      </w:r>
      <w:r w:rsidR="00B11308">
        <w:rPr>
          <w:rFonts w:ascii="Times New Roman" w:eastAsia="Times New Roman" w:hAnsi="Times New Roman" w:cs="Times New Roman"/>
          <w:color w:val="000000" w:themeColor="text1"/>
          <w:sz w:val="28"/>
          <w:szCs w:val="28"/>
          <w:lang w:eastAsia="uk-UA"/>
        </w:rPr>
        <w:t xml:space="preserve">) </w:t>
      </w:r>
      <w:r w:rsidR="006B03C9" w:rsidRPr="00EB624E">
        <w:rPr>
          <w:rFonts w:ascii="Times New Roman" w:eastAsia="Times New Roman" w:hAnsi="Times New Roman" w:cs="Times New Roman"/>
          <w:color w:val="000000" w:themeColor="text1"/>
          <w:sz w:val="28"/>
          <w:szCs w:val="28"/>
          <w:lang w:eastAsia="uk-UA"/>
        </w:rPr>
        <w:t>впровадження на практиці ефективних способів реагування на ризики та вжиття відповідних заходів для зменшення впливу від настання ймовірних ризикових подій;</w:t>
      </w:r>
    </w:p>
    <w:p w:rsidR="006B03C9" w:rsidRPr="00EB624E" w:rsidRDefault="009D0C95" w:rsidP="00A44C12">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є</w:t>
      </w:r>
      <w:r w:rsidR="00B11308">
        <w:rPr>
          <w:rFonts w:ascii="Times New Roman" w:eastAsia="Times New Roman" w:hAnsi="Times New Roman" w:cs="Times New Roman"/>
          <w:color w:val="000000" w:themeColor="text1"/>
          <w:sz w:val="28"/>
          <w:szCs w:val="28"/>
          <w:lang w:eastAsia="uk-UA"/>
        </w:rPr>
        <w:t xml:space="preserve">) </w:t>
      </w:r>
      <w:r w:rsidR="006B03C9" w:rsidRPr="00EB624E">
        <w:rPr>
          <w:rFonts w:ascii="Times New Roman" w:eastAsia="Times New Roman" w:hAnsi="Times New Roman" w:cs="Times New Roman"/>
          <w:color w:val="000000" w:themeColor="text1"/>
          <w:sz w:val="28"/>
          <w:szCs w:val="28"/>
          <w:lang w:eastAsia="uk-UA"/>
        </w:rPr>
        <w:t>здійснення аналізу ефективності запроваджених заходів контролю та оцінки залишкових ризиків;</w:t>
      </w:r>
    </w:p>
    <w:p w:rsidR="006B03C9" w:rsidRPr="00EB624E" w:rsidRDefault="009D0C95" w:rsidP="00A44C12">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ж</w:t>
      </w:r>
      <w:r w:rsidR="00B11308">
        <w:rPr>
          <w:rFonts w:ascii="Times New Roman" w:eastAsia="Times New Roman" w:hAnsi="Times New Roman" w:cs="Times New Roman"/>
          <w:color w:val="000000" w:themeColor="text1"/>
          <w:sz w:val="28"/>
          <w:szCs w:val="28"/>
          <w:lang w:eastAsia="uk-UA"/>
        </w:rPr>
        <w:t xml:space="preserve">) </w:t>
      </w:r>
      <w:r w:rsidR="00944929" w:rsidRPr="00EB624E">
        <w:rPr>
          <w:rFonts w:ascii="Times New Roman" w:eastAsia="Times New Roman" w:hAnsi="Times New Roman" w:cs="Times New Roman"/>
          <w:color w:val="000000" w:themeColor="text1"/>
          <w:sz w:val="28"/>
          <w:szCs w:val="28"/>
          <w:lang w:eastAsia="uk-UA"/>
        </w:rPr>
        <w:t>складання Звітів</w:t>
      </w:r>
      <w:r w:rsidR="006B03C9" w:rsidRPr="00EB624E">
        <w:rPr>
          <w:rFonts w:ascii="Times New Roman" w:eastAsia="Times New Roman" w:hAnsi="Times New Roman" w:cs="Times New Roman"/>
          <w:color w:val="000000" w:themeColor="text1"/>
          <w:sz w:val="28"/>
          <w:szCs w:val="28"/>
          <w:lang w:eastAsia="uk-UA"/>
        </w:rPr>
        <w:t xml:space="preserve"> про стан функціонування системи внутрішнього контролю</w:t>
      </w:r>
      <w:r w:rsidR="00CD2D44">
        <w:rPr>
          <w:rFonts w:ascii="Times New Roman" w:eastAsia="Times New Roman" w:hAnsi="Times New Roman" w:cs="Times New Roman"/>
          <w:color w:val="000000" w:themeColor="text1"/>
          <w:sz w:val="28"/>
          <w:szCs w:val="28"/>
          <w:lang w:eastAsia="uk-UA"/>
        </w:rPr>
        <w:t xml:space="preserve"> </w:t>
      </w:r>
      <w:r w:rsidR="00802319">
        <w:rPr>
          <w:rFonts w:ascii="Times New Roman" w:eastAsia="Times New Roman" w:hAnsi="Times New Roman" w:cs="Times New Roman"/>
          <w:b/>
          <w:i/>
          <w:iCs/>
          <w:color w:val="000000" w:themeColor="text1"/>
          <w:sz w:val="28"/>
          <w:szCs w:val="28"/>
          <w:lang w:eastAsia="uk-UA"/>
        </w:rPr>
        <w:t>(додаток 5</w:t>
      </w:r>
      <w:r w:rsidR="007B55EE" w:rsidRPr="00F37F6D">
        <w:rPr>
          <w:rFonts w:ascii="Times New Roman" w:eastAsia="Times New Roman" w:hAnsi="Times New Roman" w:cs="Times New Roman"/>
          <w:b/>
          <w:i/>
          <w:iCs/>
          <w:color w:val="000000" w:themeColor="text1"/>
          <w:sz w:val="28"/>
          <w:szCs w:val="28"/>
          <w:lang w:eastAsia="uk-UA"/>
        </w:rPr>
        <w:t>)</w:t>
      </w:r>
      <w:r w:rsidR="006B03C9" w:rsidRPr="00F37F6D">
        <w:rPr>
          <w:rFonts w:ascii="Times New Roman" w:eastAsia="Times New Roman" w:hAnsi="Times New Roman" w:cs="Times New Roman"/>
          <w:color w:val="000000" w:themeColor="text1"/>
          <w:sz w:val="28"/>
          <w:szCs w:val="28"/>
          <w:lang w:eastAsia="uk-UA"/>
        </w:rPr>
        <w:t>;</w:t>
      </w:r>
    </w:p>
    <w:p w:rsidR="006B03C9" w:rsidRPr="00EB624E" w:rsidRDefault="009D0C95" w:rsidP="00A44C12">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w:t>
      </w:r>
      <w:r w:rsidR="00B11308">
        <w:rPr>
          <w:rFonts w:ascii="Times New Roman" w:eastAsia="Times New Roman" w:hAnsi="Times New Roman" w:cs="Times New Roman"/>
          <w:color w:val="000000" w:themeColor="text1"/>
          <w:sz w:val="28"/>
          <w:szCs w:val="28"/>
          <w:lang w:eastAsia="uk-UA"/>
        </w:rPr>
        <w:t xml:space="preserve">) </w:t>
      </w:r>
      <w:r w:rsidR="00944929" w:rsidRPr="00EB624E">
        <w:rPr>
          <w:rFonts w:ascii="Times New Roman" w:eastAsia="Times New Roman" w:hAnsi="Times New Roman" w:cs="Times New Roman"/>
          <w:color w:val="000000" w:themeColor="text1"/>
          <w:sz w:val="28"/>
          <w:szCs w:val="28"/>
          <w:lang w:eastAsia="uk-UA"/>
        </w:rPr>
        <w:t>складання Інформацій</w:t>
      </w:r>
      <w:r w:rsidR="006B03C9" w:rsidRPr="00EB624E">
        <w:rPr>
          <w:rFonts w:ascii="Times New Roman" w:eastAsia="Times New Roman" w:hAnsi="Times New Roman" w:cs="Times New Roman"/>
          <w:color w:val="000000" w:themeColor="text1"/>
          <w:sz w:val="28"/>
          <w:szCs w:val="28"/>
          <w:lang w:eastAsia="uk-UA"/>
        </w:rPr>
        <w:t xml:space="preserve"> про виконання Плану з реалізації заходів контролю та моніторингу впровадження їх результатів</w:t>
      </w:r>
      <w:r w:rsidR="00CD2D44">
        <w:rPr>
          <w:rFonts w:ascii="Times New Roman" w:eastAsia="Times New Roman" w:hAnsi="Times New Roman" w:cs="Times New Roman"/>
          <w:color w:val="000000" w:themeColor="text1"/>
          <w:sz w:val="28"/>
          <w:szCs w:val="28"/>
          <w:lang w:eastAsia="uk-UA"/>
        </w:rPr>
        <w:t xml:space="preserve"> </w:t>
      </w:r>
      <w:r w:rsidR="008A3C01" w:rsidRPr="00F37F6D">
        <w:rPr>
          <w:rFonts w:ascii="Times New Roman" w:eastAsia="Times New Roman" w:hAnsi="Times New Roman" w:cs="Times New Roman"/>
          <w:b/>
          <w:i/>
          <w:iCs/>
          <w:color w:val="000000" w:themeColor="text1"/>
          <w:sz w:val="28"/>
          <w:szCs w:val="28"/>
          <w:lang w:eastAsia="uk-UA"/>
        </w:rPr>
        <w:t>(додаток 7</w:t>
      </w:r>
      <w:r w:rsidR="006268B4" w:rsidRPr="00F37F6D">
        <w:rPr>
          <w:rFonts w:ascii="Times New Roman" w:eastAsia="Times New Roman" w:hAnsi="Times New Roman" w:cs="Times New Roman"/>
          <w:b/>
          <w:i/>
          <w:iCs/>
          <w:color w:val="000000" w:themeColor="text1"/>
          <w:sz w:val="28"/>
          <w:szCs w:val="28"/>
          <w:lang w:eastAsia="uk-UA"/>
        </w:rPr>
        <w:t>.1</w:t>
      </w:r>
      <w:r w:rsidR="008A3C01" w:rsidRPr="00F37F6D">
        <w:rPr>
          <w:rFonts w:ascii="Times New Roman" w:eastAsia="Times New Roman" w:hAnsi="Times New Roman" w:cs="Times New Roman"/>
          <w:b/>
          <w:i/>
          <w:iCs/>
          <w:color w:val="000000" w:themeColor="text1"/>
          <w:sz w:val="28"/>
          <w:szCs w:val="28"/>
          <w:lang w:eastAsia="uk-UA"/>
        </w:rPr>
        <w:t>)</w:t>
      </w:r>
      <w:r w:rsidR="006B03C9" w:rsidRPr="00EB624E">
        <w:rPr>
          <w:rFonts w:ascii="Times New Roman" w:eastAsia="Times New Roman" w:hAnsi="Times New Roman" w:cs="Times New Roman"/>
          <w:color w:val="000000" w:themeColor="text1"/>
          <w:sz w:val="28"/>
          <w:szCs w:val="28"/>
          <w:lang w:eastAsia="uk-UA"/>
        </w:rPr>
        <w:t>;</w:t>
      </w:r>
    </w:p>
    <w:p w:rsidR="006B03C9" w:rsidRPr="00EB624E" w:rsidRDefault="009D0C95" w:rsidP="00A44C12">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и</w:t>
      </w:r>
      <w:r w:rsidR="00B11308">
        <w:rPr>
          <w:rFonts w:ascii="Times New Roman" w:eastAsia="Times New Roman" w:hAnsi="Times New Roman" w:cs="Times New Roman"/>
          <w:color w:val="000000" w:themeColor="text1"/>
          <w:sz w:val="28"/>
          <w:szCs w:val="28"/>
          <w:lang w:eastAsia="uk-UA"/>
        </w:rPr>
        <w:t xml:space="preserve">) </w:t>
      </w:r>
      <w:r w:rsidR="006B03C9" w:rsidRPr="00EB624E">
        <w:rPr>
          <w:rFonts w:ascii="Times New Roman" w:eastAsia="Times New Roman" w:hAnsi="Times New Roman" w:cs="Times New Roman"/>
          <w:color w:val="000000" w:themeColor="text1"/>
          <w:sz w:val="28"/>
          <w:szCs w:val="28"/>
          <w:lang w:eastAsia="uk-UA"/>
        </w:rPr>
        <w:t>проведення систематичного аналізу внутрішніх документів щодо управління ризиками.</w:t>
      </w:r>
    </w:p>
    <w:p w:rsidR="00085D1A" w:rsidRPr="00EB624E" w:rsidRDefault="00B11308" w:rsidP="00910712">
      <w:pPr>
        <w:shd w:val="clear" w:color="auto" w:fill="FFFFFF"/>
        <w:spacing w:after="107" w:line="240" w:lineRule="auto"/>
        <w:ind w:firstLine="70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 xml:space="preserve">7.3. </w:t>
      </w:r>
      <w:r w:rsidR="00085D1A" w:rsidRPr="00EB624E">
        <w:rPr>
          <w:rFonts w:ascii="Times New Roman" w:eastAsia="Times New Roman" w:hAnsi="Times New Roman" w:cs="Times New Roman"/>
          <w:color w:val="000000" w:themeColor="text1"/>
          <w:sz w:val="28"/>
          <w:szCs w:val="28"/>
          <w:lang w:eastAsia="uk-UA"/>
        </w:rPr>
        <w:t xml:space="preserve">Керівники структурних підрозділів </w:t>
      </w:r>
      <w:r w:rsidR="00315085" w:rsidRPr="00EB624E">
        <w:rPr>
          <w:rFonts w:ascii="Times New Roman" w:eastAsia="Times New Roman" w:hAnsi="Times New Roman" w:cs="Times New Roman"/>
          <w:color w:val="000000" w:themeColor="text1"/>
          <w:sz w:val="28"/>
          <w:szCs w:val="28"/>
          <w:lang w:eastAsia="uk-UA"/>
        </w:rPr>
        <w:t>Управління</w:t>
      </w:r>
      <w:r w:rsidR="00B65B87" w:rsidRPr="00B65B87">
        <w:rPr>
          <w:rFonts w:ascii="Times New Roman" w:eastAsia="Times New Roman" w:hAnsi="Times New Roman" w:cs="Times New Roman"/>
          <w:color w:val="000000" w:themeColor="text1"/>
          <w:sz w:val="28"/>
          <w:szCs w:val="28"/>
          <w:lang w:eastAsia="uk-UA"/>
        </w:rPr>
        <w:t xml:space="preserve">, </w:t>
      </w:r>
      <w:r w:rsidR="00085D1A" w:rsidRPr="00EB624E">
        <w:rPr>
          <w:rFonts w:ascii="Times New Roman" w:eastAsia="Times New Roman" w:hAnsi="Times New Roman" w:cs="Times New Roman"/>
          <w:color w:val="000000" w:themeColor="text1"/>
          <w:sz w:val="28"/>
          <w:szCs w:val="28"/>
          <w:lang w:eastAsia="uk-UA"/>
        </w:rPr>
        <w:t>посадові особи підпо</w:t>
      </w:r>
      <w:r w:rsidR="00B65B87">
        <w:rPr>
          <w:rFonts w:ascii="Times New Roman" w:eastAsia="Times New Roman" w:hAnsi="Times New Roman" w:cs="Times New Roman"/>
          <w:color w:val="000000" w:themeColor="text1"/>
          <w:sz w:val="28"/>
          <w:szCs w:val="28"/>
          <w:lang w:eastAsia="uk-UA"/>
        </w:rPr>
        <w:t>рядковані начальнику Управління</w:t>
      </w:r>
      <w:r w:rsidR="00085D1A" w:rsidRPr="00EB624E">
        <w:rPr>
          <w:rFonts w:ascii="Times New Roman" w:eastAsia="Times New Roman" w:hAnsi="Times New Roman" w:cs="Times New Roman"/>
          <w:color w:val="000000" w:themeColor="text1"/>
          <w:sz w:val="28"/>
          <w:szCs w:val="28"/>
          <w:lang w:eastAsia="uk-UA"/>
        </w:rPr>
        <w:t xml:space="preserve"> щороку </w:t>
      </w:r>
      <w:r w:rsidR="00085D1A" w:rsidRPr="004407DE">
        <w:rPr>
          <w:rFonts w:ascii="Times New Roman" w:eastAsia="Times New Roman" w:hAnsi="Times New Roman" w:cs="Times New Roman"/>
          <w:b/>
          <w:color w:val="000000" w:themeColor="text1"/>
          <w:sz w:val="28"/>
          <w:szCs w:val="28"/>
          <w:lang w:eastAsia="uk-UA"/>
        </w:rPr>
        <w:t xml:space="preserve">до </w:t>
      </w:r>
      <w:r w:rsidR="009F386C" w:rsidRPr="004407DE">
        <w:rPr>
          <w:rFonts w:ascii="Times New Roman" w:eastAsia="Times New Roman" w:hAnsi="Times New Roman" w:cs="Times New Roman"/>
          <w:b/>
          <w:color w:val="000000" w:themeColor="text1"/>
          <w:sz w:val="28"/>
          <w:szCs w:val="28"/>
          <w:lang w:eastAsia="uk-UA"/>
        </w:rPr>
        <w:t>20</w:t>
      </w:r>
      <w:r w:rsidR="00CD2D44">
        <w:rPr>
          <w:rFonts w:ascii="Times New Roman" w:eastAsia="Times New Roman" w:hAnsi="Times New Roman" w:cs="Times New Roman"/>
          <w:b/>
          <w:color w:val="000000" w:themeColor="text1"/>
          <w:sz w:val="28"/>
          <w:szCs w:val="28"/>
          <w:lang w:eastAsia="uk-UA"/>
        </w:rPr>
        <w:t xml:space="preserve"> </w:t>
      </w:r>
      <w:r w:rsidR="004407DE">
        <w:rPr>
          <w:rFonts w:ascii="Times New Roman" w:eastAsia="Times New Roman" w:hAnsi="Times New Roman" w:cs="Times New Roman"/>
          <w:b/>
          <w:color w:val="000000" w:themeColor="text1"/>
          <w:sz w:val="28"/>
          <w:szCs w:val="28"/>
          <w:lang w:eastAsia="uk-UA"/>
        </w:rPr>
        <w:t>січня</w:t>
      </w:r>
      <w:r w:rsidR="00CD2D44">
        <w:rPr>
          <w:rFonts w:ascii="Times New Roman" w:eastAsia="Times New Roman" w:hAnsi="Times New Roman" w:cs="Times New Roman"/>
          <w:b/>
          <w:color w:val="000000" w:themeColor="text1"/>
          <w:sz w:val="28"/>
          <w:szCs w:val="28"/>
          <w:lang w:eastAsia="uk-UA"/>
        </w:rPr>
        <w:t xml:space="preserve"> </w:t>
      </w:r>
      <w:r w:rsidR="00E50D59" w:rsidRPr="00B65B87">
        <w:rPr>
          <w:rFonts w:ascii="Times New Roman" w:hAnsi="Times New Roman" w:cs="Times New Roman"/>
          <w:color w:val="000000" w:themeColor="text1"/>
          <w:sz w:val="28"/>
          <w:szCs w:val="28"/>
        </w:rPr>
        <w:t>на</w:t>
      </w:r>
      <w:r w:rsidR="008F32A0" w:rsidRPr="00B65B87">
        <w:rPr>
          <w:rFonts w:ascii="Times New Roman" w:hAnsi="Times New Roman" w:cs="Times New Roman"/>
          <w:color w:val="000000" w:themeColor="text1"/>
          <w:sz w:val="28"/>
          <w:szCs w:val="28"/>
        </w:rPr>
        <w:t xml:space="preserve">дають </w:t>
      </w:r>
      <w:r w:rsidR="00857723">
        <w:rPr>
          <w:rFonts w:ascii="Times New Roman" w:hAnsi="Times New Roman" w:cs="Times New Roman"/>
          <w:color w:val="000000" w:themeColor="text1"/>
          <w:sz w:val="28"/>
          <w:szCs w:val="28"/>
        </w:rPr>
        <w:t xml:space="preserve">особі, </w:t>
      </w:r>
      <w:r w:rsidR="00857723">
        <w:rPr>
          <w:rFonts w:ascii="Times New Roman" w:eastAsia="Times New Roman" w:hAnsi="Times New Roman" w:cs="Times New Roman"/>
          <w:color w:val="000000" w:themeColor="text1"/>
          <w:sz w:val="28"/>
          <w:szCs w:val="28"/>
          <w:lang w:eastAsia="uk-UA"/>
        </w:rPr>
        <w:t>відповідальній</w:t>
      </w:r>
      <w:r w:rsidR="00085D1A" w:rsidRPr="00EB624E">
        <w:rPr>
          <w:rFonts w:ascii="Times New Roman" w:eastAsia="Times New Roman" w:hAnsi="Times New Roman" w:cs="Times New Roman"/>
          <w:color w:val="000000" w:themeColor="text1"/>
          <w:sz w:val="28"/>
          <w:szCs w:val="28"/>
          <w:lang w:eastAsia="uk-UA"/>
        </w:rPr>
        <w:t xml:space="preserve"> за своєчасну підготовку, складання та подання документів з </w:t>
      </w:r>
      <w:r w:rsidR="00085D1A" w:rsidRPr="00EB624E">
        <w:rPr>
          <w:rFonts w:ascii="Times New Roman" w:eastAsia="Times New Roman" w:hAnsi="Times New Roman" w:cs="Times New Roman"/>
          <w:color w:val="000000" w:themeColor="text1"/>
          <w:sz w:val="28"/>
          <w:szCs w:val="28"/>
          <w:lang w:eastAsia="uk-UA"/>
        </w:rPr>
        <w:lastRenderedPageBreak/>
        <w:t>питань організації внутрішнього контролю в Управлінні</w:t>
      </w:r>
      <w:r w:rsidR="00857723">
        <w:rPr>
          <w:rFonts w:ascii="Times New Roman" w:eastAsia="Times New Roman" w:hAnsi="Times New Roman" w:cs="Times New Roman"/>
          <w:color w:val="000000" w:themeColor="text1"/>
          <w:sz w:val="28"/>
          <w:szCs w:val="28"/>
          <w:lang w:eastAsia="uk-UA"/>
        </w:rPr>
        <w:t>,</w:t>
      </w:r>
      <w:r w:rsidR="00525727">
        <w:rPr>
          <w:rFonts w:ascii="Times New Roman" w:eastAsia="Times New Roman" w:hAnsi="Times New Roman" w:cs="Times New Roman"/>
          <w:color w:val="000000" w:themeColor="text1"/>
          <w:sz w:val="28"/>
          <w:szCs w:val="28"/>
          <w:lang w:eastAsia="uk-UA"/>
        </w:rPr>
        <w:t xml:space="preserve"> </w:t>
      </w:r>
      <w:r w:rsidR="00E50D59" w:rsidRPr="00EB624E">
        <w:rPr>
          <w:rFonts w:ascii="Times New Roman" w:eastAsia="Times New Roman" w:hAnsi="Times New Roman" w:cs="Times New Roman"/>
          <w:color w:val="000000" w:themeColor="text1"/>
          <w:sz w:val="28"/>
          <w:szCs w:val="28"/>
          <w:lang w:eastAsia="uk-UA"/>
        </w:rPr>
        <w:t>опрацьовану, проаналізовану та узагальнену інформацію</w:t>
      </w:r>
      <w:r w:rsidR="00525727">
        <w:rPr>
          <w:rFonts w:ascii="Times New Roman" w:eastAsia="Times New Roman" w:hAnsi="Times New Roman" w:cs="Times New Roman"/>
          <w:color w:val="000000" w:themeColor="text1"/>
          <w:sz w:val="28"/>
          <w:szCs w:val="28"/>
          <w:lang w:eastAsia="uk-UA"/>
        </w:rPr>
        <w:t xml:space="preserve"> </w:t>
      </w:r>
      <w:r w:rsidR="00085D1A" w:rsidRPr="00EB624E">
        <w:rPr>
          <w:rFonts w:ascii="Times New Roman" w:hAnsi="Times New Roman" w:cs="Times New Roman"/>
          <w:color w:val="000000" w:themeColor="text1"/>
          <w:sz w:val="28"/>
          <w:szCs w:val="28"/>
        </w:rPr>
        <w:t>за встановленою формою:</w:t>
      </w:r>
    </w:p>
    <w:p w:rsidR="0045024D" w:rsidRPr="00EB624E" w:rsidRDefault="00B65B87" w:rsidP="00910712">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rPr>
        <w:t>а)</w:t>
      </w:r>
      <w:r w:rsidR="0045024D" w:rsidRPr="00EB624E">
        <w:rPr>
          <w:rFonts w:ascii="Times New Roman" w:hAnsi="Times New Roman" w:cs="Times New Roman"/>
          <w:color w:val="000000" w:themeColor="text1"/>
          <w:sz w:val="28"/>
          <w:szCs w:val="28"/>
        </w:rPr>
        <w:t xml:space="preserve"> Опис внутрішнього середовища суб’єкта внутрішнього контролю Управління </w:t>
      </w:r>
      <w:r w:rsidR="0045024D" w:rsidRPr="00F37F6D">
        <w:rPr>
          <w:rFonts w:ascii="Times New Roman" w:hAnsi="Times New Roman" w:cs="Times New Roman"/>
          <w:b/>
          <w:i/>
          <w:color w:val="000000" w:themeColor="text1"/>
          <w:sz w:val="28"/>
          <w:szCs w:val="28"/>
        </w:rPr>
        <w:t>(додаток 1.1).</w:t>
      </w:r>
    </w:p>
    <w:p w:rsidR="006B03C9" w:rsidRPr="00EB624E" w:rsidRDefault="00B65B87" w:rsidP="00332F53">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б)</w:t>
      </w:r>
      <w:r w:rsidR="00B11308">
        <w:rPr>
          <w:rFonts w:ascii="Times New Roman" w:eastAsia="Times New Roman" w:hAnsi="Times New Roman" w:cs="Times New Roman"/>
          <w:color w:val="000000" w:themeColor="text1"/>
          <w:sz w:val="28"/>
          <w:szCs w:val="28"/>
          <w:lang w:eastAsia="uk-UA"/>
        </w:rPr>
        <w:t xml:space="preserve"> </w:t>
      </w:r>
      <w:r w:rsidR="00332F53" w:rsidRPr="00332F53">
        <w:rPr>
          <w:rFonts w:ascii="Times New Roman" w:hAnsi="Times New Roman" w:cs="Times New Roman"/>
          <w:sz w:val="28"/>
          <w:szCs w:val="28"/>
        </w:rPr>
        <w:t>Пропозиції про включення до Реєстру ідентифікованих ризиків</w:t>
      </w:r>
      <w:r w:rsidR="00525727">
        <w:rPr>
          <w:rFonts w:ascii="Times New Roman" w:hAnsi="Times New Roman" w:cs="Times New Roman"/>
          <w:sz w:val="28"/>
          <w:szCs w:val="28"/>
        </w:rPr>
        <w:t xml:space="preserve"> </w:t>
      </w:r>
      <w:r w:rsidR="00332F53" w:rsidRPr="00332F53">
        <w:rPr>
          <w:rFonts w:ascii="Times New Roman" w:hAnsi="Times New Roman" w:cs="Times New Roman"/>
          <w:sz w:val="28"/>
          <w:szCs w:val="28"/>
        </w:rPr>
        <w:t>Управління  ризиків, що були ідентифіковані суб’єктом внутрішнього контролю</w:t>
      </w:r>
      <w:r w:rsidR="00912EA0">
        <w:rPr>
          <w:rFonts w:ascii="Times New Roman" w:hAnsi="Times New Roman" w:cs="Times New Roman"/>
          <w:sz w:val="28"/>
          <w:szCs w:val="28"/>
        </w:rPr>
        <w:t xml:space="preserve"> </w:t>
      </w:r>
      <w:r w:rsidR="006B03C9" w:rsidRPr="00332F53">
        <w:rPr>
          <w:rFonts w:ascii="Times New Roman" w:eastAsia="Times New Roman" w:hAnsi="Times New Roman" w:cs="Times New Roman"/>
          <w:b/>
          <w:i/>
          <w:iCs/>
          <w:color w:val="000000" w:themeColor="text1"/>
          <w:sz w:val="28"/>
          <w:szCs w:val="28"/>
          <w:lang w:eastAsia="uk-UA"/>
        </w:rPr>
        <w:t>(додаток 2.1</w:t>
      </w:r>
      <w:r w:rsidR="006B03C9" w:rsidRPr="00EB624E">
        <w:rPr>
          <w:rFonts w:ascii="Times New Roman" w:eastAsia="Times New Roman" w:hAnsi="Times New Roman" w:cs="Times New Roman"/>
          <w:i/>
          <w:iCs/>
          <w:color w:val="000000" w:themeColor="text1"/>
          <w:sz w:val="28"/>
          <w:szCs w:val="28"/>
          <w:lang w:eastAsia="uk-UA"/>
        </w:rPr>
        <w:t>)</w:t>
      </w:r>
      <w:r w:rsidR="006B03C9" w:rsidRPr="00EB624E">
        <w:rPr>
          <w:rFonts w:ascii="Times New Roman" w:eastAsia="Times New Roman" w:hAnsi="Times New Roman" w:cs="Times New Roman"/>
          <w:color w:val="000000" w:themeColor="text1"/>
          <w:sz w:val="28"/>
          <w:szCs w:val="28"/>
          <w:lang w:eastAsia="uk-UA"/>
        </w:rPr>
        <w:t>;</w:t>
      </w:r>
    </w:p>
    <w:p w:rsidR="00332F53" w:rsidRPr="00332F53" w:rsidRDefault="00B65B87" w:rsidP="00332F53">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в)</w:t>
      </w:r>
      <w:r w:rsidR="00B11308">
        <w:rPr>
          <w:rFonts w:ascii="Times New Roman" w:eastAsia="Times New Roman" w:hAnsi="Times New Roman" w:cs="Times New Roman"/>
          <w:color w:val="000000" w:themeColor="text1"/>
          <w:sz w:val="28"/>
          <w:szCs w:val="28"/>
          <w:lang w:eastAsia="uk-UA"/>
        </w:rPr>
        <w:t xml:space="preserve"> </w:t>
      </w:r>
      <w:r w:rsidR="00332F53" w:rsidRPr="00332F53">
        <w:rPr>
          <w:rFonts w:ascii="Times New Roman" w:hAnsi="Times New Roman" w:cs="Times New Roman"/>
          <w:sz w:val="28"/>
          <w:szCs w:val="28"/>
        </w:rPr>
        <w:t xml:space="preserve">Пропозиції до Плану  з реалізації заходів контролю та моніторингу впровадження їх результатів в Управлінні </w:t>
      </w:r>
      <w:r w:rsidR="00525727">
        <w:rPr>
          <w:rFonts w:ascii="Times New Roman" w:eastAsia="Times New Roman" w:hAnsi="Times New Roman" w:cs="Times New Roman"/>
          <w:b/>
          <w:i/>
          <w:iCs/>
          <w:color w:val="000000" w:themeColor="text1"/>
          <w:sz w:val="28"/>
          <w:szCs w:val="28"/>
          <w:lang w:eastAsia="uk-UA"/>
        </w:rPr>
        <w:t xml:space="preserve">(додаток </w:t>
      </w:r>
      <w:r w:rsidR="00332F53" w:rsidRPr="00332F53">
        <w:rPr>
          <w:rFonts w:ascii="Times New Roman" w:eastAsia="Times New Roman" w:hAnsi="Times New Roman" w:cs="Times New Roman"/>
          <w:b/>
          <w:i/>
          <w:iCs/>
          <w:color w:val="000000" w:themeColor="text1"/>
          <w:sz w:val="28"/>
          <w:szCs w:val="28"/>
          <w:lang w:eastAsia="uk-UA"/>
        </w:rPr>
        <w:t>4.1</w:t>
      </w:r>
      <w:r w:rsidR="00332F53" w:rsidRPr="00EB624E">
        <w:rPr>
          <w:rFonts w:ascii="Times New Roman" w:eastAsia="Times New Roman" w:hAnsi="Times New Roman" w:cs="Times New Roman"/>
          <w:i/>
          <w:iCs/>
          <w:color w:val="000000" w:themeColor="text1"/>
          <w:sz w:val="28"/>
          <w:szCs w:val="28"/>
          <w:lang w:eastAsia="uk-UA"/>
        </w:rPr>
        <w:t>)</w:t>
      </w:r>
      <w:r w:rsidR="00332F53" w:rsidRPr="00EB624E">
        <w:rPr>
          <w:rFonts w:ascii="Times New Roman" w:eastAsia="Times New Roman" w:hAnsi="Times New Roman" w:cs="Times New Roman"/>
          <w:color w:val="000000" w:themeColor="text1"/>
          <w:sz w:val="28"/>
          <w:szCs w:val="28"/>
          <w:lang w:eastAsia="uk-UA"/>
        </w:rPr>
        <w:t>;</w:t>
      </w:r>
    </w:p>
    <w:p w:rsidR="006B03C9" w:rsidRPr="00EB624E" w:rsidRDefault="000C5130" w:rsidP="00910712">
      <w:pPr>
        <w:shd w:val="clear" w:color="auto" w:fill="FFFFFF"/>
        <w:spacing w:after="107" w:line="240" w:lineRule="auto"/>
        <w:ind w:firstLine="708"/>
        <w:jc w:val="both"/>
        <w:rPr>
          <w:rFonts w:ascii="Times New Roman" w:eastAsia="Times New Roman" w:hAnsi="Times New Roman" w:cs="Times New Roman"/>
          <w:i/>
          <w:iCs/>
          <w:color w:val="000000" w:themeColor="text1"/>
          <w:sz w:val="28"/>
          <w:szCs w:val="28"/>
          <w:lang w:eastAsia="uk-UA"/>
        </w:rPr>
      </w:pPr>
      <w:r w:rsidRPr="00BB342A">
        <w:rPr>
          <w:rStyle w:val="hgkelc"/>
          <w:rFonts w:ascii="Times New Roman" w:hAnsi="Times New Roman" w:cs="Times New Roman"/>
          <w:bCs/>
          <w:sz w:val="28"/>
          <w:szCs w:val="28"/>
        </w:rPr>
        <w:t>ґ</w:t>
      </w:r>
      <w:r w:rsidR="00B65B87">
        <w:rPr>
          <w:rFonts w:ascii="Times New Roman" w:eastAsia="Times New Roman" w:hAnsi="Times New Roman" w:cs="Times New Roman"/>
          <w:color w:val="000000" w:themeColor="text1"/>
          <w:sz w:val="28"/>
          <w:szCs w:val="28"/>
          <w:lang w:eastAsia="uk-UA"/>
        </w:rPr>
        <w:t>)</w:t>
      </w:r>
      <w:r w:rsidR="00B11308">
        <w:rPr>
          <w:rFonts w:ascii="Times New Roman" w:eastAsia="Times New Roman" w:hAnsi="Times New Roman" w:cs="Times New Roman"/>
          <w:color w:val="000000" w:themeColor="text1"/>
          <w:sz w:val="28"/>
          <w:szCs w:val="28"/>
          <w:lang w:eastAsia="uk-UA"/>
        </w:rPr>
        <w:t xml:space="preserve"> </w:t>
      </w:r>
      <w:r w:rsidR="006B03C9" w:rsidRPr="00EB624E">
        <w:rPr>
          <w:rFonts w:ascii="Times New Roman" w:eastAsia="Times New Roman" w:hAnsi="Times New Roman" w:cs="Times New Roman"/>
          <w:color w:val="000000" w:themeColor="text1"/>
          <w:sz w:val="28"/>
          <w:szCs w:val="28"/>
          <w:lang w:eastAsia="uk-UA"/>
        </w:rPr>
        <w:t xml:space="preserve">Інформацію про ідентифікацію та оцінку ризиків </w:t>
      </w:r>
      <w:r w:rsidR="00525727">
        <w:rPr>
          <w:rFonts w:ascii="Times New Roman" w:eastAsia="Times New Roman" w:hAnsi="Times New Roman" w:cs="Times New Roman"/>
          <w:b/>
          <w:i/>
          <w:iCs/>
          <w:color w:val="000000" w:themeColor="text1"/>
          <w:sz w:val="28"/>
          <w:szCs w:val="28"/>
          <w:lang w:eastAsia="uk-UA"/>
        </w:rPr>
        <w:t xml:space="preserve">(додаток </w:t>
      </w:r>
      <w:r w:rsidR="006B03C9" w:rsidRPr="00332F53">
        <w:rPr>
          <w:rFonts w:ascii="Times New Roman" w:eastAsia="Times New Roman" w:hAnsi="Times New Roman" w:cs="Times New Roman"/>
          <w:b/>
          <w:i/>
          <w:iCs/>
          <w:color w:val="000000" w:themeColor="text1"/>
          <w:sz w:val="28"/>
          <w:szCs w:val="28"/>
          <w:lang w:eastAsia="uk-UA"/>
        </w:rPr>
        <w:t>6</w:t>
      </w:r>
      <w:r w:rsidR="00E55997" w:rsidRPr="00332F53">
        <w:rPr>
          <w:rFonts w:ascii="Times New Roman" w:eastAsia="Times New Roman" w:hAnsi="Times New Roman" w:cs="Times New Roman"/>
          <w:b/>
          <w:i/>
          <w:iCs/>
          <w:color w:val="000000" w:themeColor="text1"/>
          <w:sz w:val="28"/>
          <w:szCs w:val="28"/>
          <w:lang w:eastAsia="uk-UA"/>
        </w:rPr>
        <w:t>.1</w:t>
      </w:r>
      <w:r w:rsidR="006B03C9" w:rsidRPr="00EB624E">
        <w:rPr>
          <w:rFonts w:ascii="Times New Roman" w:eastAsia="Times New Roman" w:hAnsi="Times New Roman" w:cs="Times New Roman"/>
          <w:i/>
          <w:iCs/>
          <w:color w:val="000000" w:themeColor="text1"/>
          <w:sz w:val="28"/>
          <w:szCs w:val="28"/>
          <w:lang w:eastAsia="uk-UA"/>
        </w:rPr>
        <w:t>)</w:t>
      </w:r>
      <w:r w:rsidR="00717D5A" w:rsidRPr="00EB624E">
        <w:rPr>
          <w:rFonts w:ascii="Times New Roman" w:eastAsia="Times New Roman" w:hAnsi="Times New Roman" w:cs="Times New Roman"/>
          <w:i/>
          <w:iCs/>
          <w:color w:val="000000" w:themeColor="text1"/>
          <w:sz w:val="28"/>
          <w:szCs w:val="28"/>
          <w:lang w:eastAsia="uk-UA"/>
        </w:rPr>
        <w:t>;</w:t>
      </w:r>
    </w:p>
    <w:p w:rsidR="00717D5A" w:rsidRPr="00EB624E" w:rsidRDefault="000C5130" w:rsidP="00910712">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г</w:t>
      </w:r>
      <w:r w:rsidR="00B65B87">
        <w:rPr>
          <w:rFonts w:ascii="Times New Roman" w:eastAsia="Times New Roman" w:hAnsi="Times New Roman" w:cs="Times New Roman"/>
          <w:iCs/>
          <w:color w:val="000000" w:themeColor="text1"/>
          <w:sz w:val="28"/>
          <w:szCs w:val="28"/>
          <w:lang w:eastAsia="uk-UA"/>
        </w:rPr>
        <w:t>)</w:t>
      </w:r>
      <w:r w:rsidR="00717D5A" w:rsidRPr="00EB624E">
        <w:rPr>
          <w:rFonts w:ascii="Times New Roman" w:eastAsia="Times New Roman" w:hAnsi="Times New Roman" w:cs="Times New Roman"/>
          <w:iCs/>
          <w:color w:val="000000" w:themeColor="text1"/>
          <w:sz w:val="28"/>
          <w:szCs w:val="28"/>
          <w:lang w:eastAsia="uk-UA"/>
        </w:rPr>
        <w:t xml:space="preserve"> Інформацію про виконання Плану з реалізації заходів контролю та моніторингу  впровадження їх результатів</w:t>
      </w:r>
      <w:r w:rsidR="00912EA0">
        <w:rPr>
          <w:rFonts w:ascii="Times New Roman" w:eastAsia="Times New Roman" w:hAnsi="Times New Roman" w:cs="Times New Roman"/>
          <w:iCs/>
          <w:color w:val="000000" w:themeColor="text1"/>
          <w:sz w:val="28"/>
          <w:szCs w:val="28"/>
          <w:lang w:eastAsia="uk-UA"/>
        </w:rPr>
        <w:t xml:space="preserve"> </w:t>
      </w:r>
      <w:r w:rsidR="00717D5A" w:rsidRPr="00332F53">
        <w:rPr>
          <w:rFonts w:ascii="Times New Roman" w:eastAsia="Times New Roman" w:hAnsi="Times New Roman" w:cs="Times New Roman"/>
          <w:b/>
          <w:i/>
          <w:iCs/>
          <w:color w:val="000000" w:themeColor="text1"/>
          <w:sz w:val="28"/>
          <w:szCs w:val="28"/>
          <w:lang w:eastAsia="uk-UA"/>
        </w:rPr>
        <w:t>(додаток 7.1)</w:t>
      </w:r>
      <w:r w:rsidR="00717D5A" w:rsidRPr="00EB624E">
        <w:rPr>
          <w:rFonts w:ascii="Times New Roman" w:eastAsia="Times New Roman" w:hAnsi="Times New Roman" w:cs="Times New Roman"/>
          <w:i/>
          <w:iCs/>
          <w:color w:val="000000" w:themeColor="text1"/>
          <w:sz w:val="28"/>
          <w:szCs w:val="28"/>
          <w:lang w:eastAsia="uk-UA"/>
        </w:rPr>
        <w:t>.</w:t>
      </w:r>
    </w:p>
    <w:p w:rsidR="00762BD7" w:rsidRPr="00EB624E" w:rsidRDefault="00D110FF" w:rsidP="00057D6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EB624E">
        <w:rPr>
          <w:rFonts w:ascii="Times New Roman" w:eastAsia="Times New Roman" w:hAnsi="Times New Roman" w:cs="Times New Roman"/>
          <w:color w:val="000000" w:themeColor="text1"/>
          <w:sz w:val="28"/>
          <w:szCs w:val="28"/>
          <w:lang w:eastAsia="uk-UA"/>
        </w:rPr>
        <w:t>7</w:t>
      </w:r>
      <w:r w:rsidR="00017974">
        <w:rPr>
          <w:rFonts w:ascii="Times New Roman" w:eastAsia="Times New Roman" w:hAnsi="Times New Roman" w:cs="Times New Roman"/>
          <w:color w:val="000000" w:themeColor="text1"/>
          <w:sz w:val="28"/>
          <w:szCs w:val="28"/>
          <w:lang w:eastAsia="uk-UA"/>
        </w:rPr>
        <w:t>.4</w:t>
      </w:r>
      <w:r w:rsidR="006B03C9" w:rsidRPr="00EB624E">
        <w:rPr>
          <w:rFonts w:ascii="Times New Roman" w:eastAsia="Times New Roman" w:hAnsi="Times New Roman" w:cs="Times New Roman"/>
          <w:color w:val="000000" w:themeColor="text1"/>
          <w:sz w:val="28"/>
          <w:szCs w:val="28"/>
          <w:lang w:eastAsia="uk-UA"/>
        </w:rPr>
        <w:t xml:space="preserve">. </w:t>
      </w:r>
      <w:r w:rsidR="00017974" w:rsidRPr="00B65B87">
        <w:rPr>
          <w:rFonts w:ascii="Times New Roman" w:hAnsi="Times New Roman" w:cs="Times New Roman"/>
          <w:color w:val="000000" w:themeColor="text1"/>
          <w:sz w:val="28"/>
          <w:szCs w:val="28"/>
        </w:rPr>
        <w:t>Структурний підрозділ</w:t>
      </w:r>
      <w:r w:rsidR="00017974" w:rsidRPr="00B65B87">
        <w:rPr>
          <w:rFonts w:ascii="Times New Roman" w:eastAsia="Times New Roman" w:hAnsi="Times New Roman" w:cs="Times New Roman"/>
          <w:color w:val="000000" w:themeColor="text1"/>
          <w:sz w:val="28"/>
          <w:szCs w:val="28"/>
          <w:lang w:eastAsia="uk-UA"/>
        </w:rPr>
        <w:t xml:space="preserve"> відповідальний</w:t>
      </w:r>
      <w:r w:rsidR="00762BD7" w:rsidRPr="00EB624E">
        <w:rPr>
          <w:rFonts w:ascii="Times New Roman" w:eastAsia="Times New Roman" w:hAnsi="Times New Roman" w:cs="Times New Roman"/>
          <w:color w:val="000000" w:themeColor="text1"/>
          <w:sz w:val="28"/>
          <w:szCs w:val="28"/>
          <w:lang w:eastAsia="uk-UA"/>
        </w:rPr>
        <w:t xml:space="preserve"> за своєчасну підготовку, складання та подання документів з питань організації внутрішнього контролю в Управлінні:</w:t>
      </w:r>
    </w:p>
    <w:p w:rsidR="006B03C9" w:rsidRPr="00EB624E" w:rsidRDefault="00762BD7" w:rsidP="00057D6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EB624E">
        <w:rPr>
          <w:rFonts w:ascii="Times New Roman" w:eastAsia="Times New Roman" w:hAnsi="Times New Roman" w:cs="Times New Roman"/>
          <w:color w:val="000000" w:themeColor="text1"/>
          <w:sz w:val="28"/>
          <w:szCs w:val="28"/>
          <w:lang w:eastAsia="uk-UA"/>
        </w:rPr>
        <w:t>а)</w:t>
      </w:r>
      <w:r w:rsidR="00B11308">
        <w:rPr>
          <w:rFonts w:ascii="Times New Roman" w:eastAsia="Times New Roman" w:hAnsi="Times New Roman" w:cs="Times New Roman"/>
          <w:color w:val="000000" w:themeColor="text1"/>
          <w:sz w:val="28"/>
          <w:szCs w:val="28"/>
          <w:lang w:eastAsia="uk-UA"/>
        </w:rPr>
        <w:t xml:space="preserve"> </w:t>
      </w:r>
      <w:r w:rsidR="006B03C9" w:rsidRPr="00EB624E">
        <w:rPr>
          <w:rFonts w:ascii="Times New Roman" w:eastAsia="Times New Roman" w:hAnsi="Times New Roman" w:cs="Times New Roman"/>
          <w:color w:val="000000" w:themeColor="text1"/>
          <w:sz w:val="28"/>
          <w:szCs w:val="28"/>
          <w:lang w:eastAsia="uk-UA"/>
        </w:rPr>
        <w:t>надає суб’єктам внутрішнього контролю методологічну допомогу, проводить роз’яснювальну роботу з питань організації внутрішнього контролю (у тому числі стосовно організації процесу управління ризиками);</w:t>
      </w:r>
    </w:p>
    <w:p w:rsidR="00F77F06" w:rsidRPr="004304B5" w:rsidRDefault="00F77F06" w:rsidP="00057D6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4304B5">
        <w:rPr>
          <w:rFonts w:ascii="Times New Roman" w:eastAsia="Times New Roman" w:hAnsi="Times New Roman" w:cs="Times New Roman"/>
          <w:color w:val="000000" w:themeColor="text1"/>
          <w:sz w:val="28"/>
          <w:szCs w:val="28"/>
          <w:lang w:eastAsia="uk-UA"/>
        </w:rPr>
        <w:t xml:space="preserve">б) узагальнює інформацію надану </w:t>
      </w:r>
      <w:r w:rsidR="0060156C" w:rsidRPr="004304B5">
        <w:rPr>
          <w:rFonts w:ascii="Times New Roman" w:eastAsia="Times New Roman" w:hAnsi="Times New Roman" w:cs="Times New Roman"/>
          <w:color w:val="000000" w:themeColor="text1"/>
          <w:sz w:val="28"/>
          <w:szCs w:val="28"/>
          <w:lang w:eastAsia="uk-UA"/>
        </w:rPr>
        <w:t>суб’єкта</w:t>
      </w:r>
      <w:r w:rsidRPr="004304B5">
        <w:rPr>
          <w:rFonts w:ascii="Times New Roman" w:eastAsia="Times New Roman" w:hAnsi="Times New Roman" w:cs="Times New Roman"/>
          <w:color w:val="000000" w:themeColor="text1"/>
          <w:sz w:val="28"/>
          <w:szCs w:val="28"/>
          <w:lang w:eastAsia="uk-UA"/>
        </w:rPr>
        <w:t>м</w:t>
      </w:r>
      <w:r w:rsidR="0060156C" w:rsidRPr="004304B5">
        <w:rPr>
          <w:rFonts w:ascii="Times New Roman" w:eastAsia="Times New Roman" w:hAnsi="Times New Roman" w:cs="Times New Roman"/>
          <w:color w:val="000000" w:themeColor="text1"/>
          <w:sz w:val="28"/>
          <w:szCs w:val="28"/>
          <w:lang w:eastAsia="uk-UA"/>
        </w:rPr>
        <w:t>и</w:t>
      </w:r>
      <w:r w:rsidRPr="004304B5">
        <w:rPr>
          <w:rFonts w:ascii="Times New Roman" w:eastAsia="Times New Roman" w:hAnsi="Times New Roman" w:cs="Times New Roman"/>
          <w:color w:val="000000" w:themeColor="text1"/>
          <w:sz w:val="28"/>
          <w:szCs w:val="28"/>
          <w:lang w:eastAsia="uk-UA"/>
        </w:rPr>
        <w:t xml:space="preserve"> внутрішнього контролю Управління</w:t>
      </w:r>
      <w:r w:rsidR="0060156C" w:rsidRPr="004304B5">
        <w:rPr>
          <w:rFonts w:ascii="Times New Roman" w:eastAsia="Times New Roman" w:hAnsi="Times New Roman" w:cs="Times New Roman"/>
          <w:color w:val="000000" w:themeColor="text1"/>
          <w:sz w:val="28"/>
          <w:szCs w:val="28"/>
          <w:lang w:eastAsia="uk-UA"/>
        </w:rPr>
        <w:t xml:space="preserve"> з питань внутрішнього середовища </w:t>
      </w:r>
      <w:r w:rsidR="0060156C" w:rsidRPr="004304B5">
        <w:rPr>
          <w:rFonts w:ascii="Times New Roman" w:eastAsia="Times New Roman" w:hAnsi="Times New Roman" w:cs="Times New Roman"/>
          <w:b/>
          <w:i/>
          <w:color w:val="000000" w:themeColor="text1"/>
          <w:sz w:val="28"/>
          <w:szCs w:val="28"/>
          <w:lang w:eastAsia="uk-UA"/>
        </w:rPr>
        <w:t>(додаток 1.1)</w:t>
      </w:r>
      <w:r w:rsidR="00E1772D" w:rsidRPr="004304B5">
        <w:rPr>
          <w:rFonts w:ascii="Times New Roman" w:eastAsia="Times New Roman" w:hAnsi="Times New Roman" w:cs="Times New Roman"/>
          <w:color w:val="000000" w:themeColor="text1"/>
          <w:sz w:val="28"/>
          <w:szCs w:val="28"/>
          <w:lang w:eastAsia="uk-UA"/>
        </w:rPr>
        <w:t xml:space="preserve"> та</w:t>
      </w:r>
      <w:r w:rsidR="00525727">
        <w:rPr>
          <w:rFonts w:ascii="Times New Roman" w:eastAsia="Times New Roman" w:hAnsi="Times New Roman" w:cs="Times New Roman"/>
          <w:color w:val="000000" w:themeColor="text1"/>
          <w:sz w:val="28"/>
          <w:szCs w:val="28"/>
          <w:lang w:eastAsia="uk-UA"/>
        </w:rPr>
        <w:t xml:space="preserve"> </w:t>
      </w:r>
      <w:r w:rsidRPr="004304B5">
        <w:rPr>
          <w:rFonts w:ascii="Times New Roman" w:eastAsia="Times New Roman" w:hAnsi="Times New Roman" w:cs="Times New Roman"/>
          <w:color w:val="000000" w:themeColor="text1"/>
          <w:sz w:val="28"/>
          <w:szCs w:val="28"/>
          <w:lang w:eastAsia="uk-UA"/>
        </w:rPr>
        <w:t xml:space="preserve">формує Опис внутрішнього середовища Управління </w:t>
      </w:r>
      <w:r w:rsidRPr="004304B5">
        <w:rPr>
          <w:rFonts w:ascii="Times New Roman" w:eastAsia="Times New Roman" w:hAnsi="Times New Roman" w:cs="Times New Roman"/>
          <w:b/>
          <w:i/>
          <w:color w:val="000000" w:themeColor="text1"/>
          <w:sz w:val="28"/>
          <w:szCs w:val="28"/>
          <w:lang w:eastAsia="uk-UA"/>
        </w:rPr>
        <w:t>(додаток 1)</w:t>
      </w:r>
      <w:r w:rsidR="00F90615" w:rsidRPr="004304B5">
        <w:rPr>
          <w:rFonts w:ascii="Times New Roman" w:eastAsia="Times New Roman" w:hAnsi="Times New Roman" w:cs="Times New Roman"/>
          <w:b/>
          <w:color w:val="000000" w:themeColor="text1"/>
          <w:sz w:val="28"/>
          <w:szCs w:val="28"/>
          <w:lang w:eastAsia="uk-UA"/>
        </w:rPr>
        <w:t>;</w:t>
      </w:r>
    </w:p>
    <w:p w:rsidR="00E1772D" w:rsidRPr="004304B5" w:rsidRDefault="0060156C" w:rsidP="00525727">
      <w:pPr>
        <w:spacing w:after="0" w:line="240" w:lineRule="auto"/>
        <w:ind w:firstLine="708"/>
        <w:jc w:val="both"/>
        <w:rPr>
          <w:rFonts w:ascii="Times New Roman" w:hAnsi="Times New Roman" w:cs="Times New Roman"/>
          <w:color w:val="000000" w:themeColor="text1"/>
          <w:sz w:val="28"/>
          <w:szCs w:val="28"/>
        </w:rPr>
      </w:pPr>
      <w:r w:rsidRPr="004304B5">
        <w:rPr>
          <w:rFonts w:ascii="Times New Roman" w:eastAsia="Times New Roman" w:hAnsi="Times New Roman" w:cs="Times New Roman"/>
          <w:color w:val="000000" w:themeColor="text1"/>
          <w:sz w:val="28"/>
          <w:szCs w:val="28"/>
          <w:lang w:eastAsia="uk-UA"/>
        </w:rPr>
        <w:t>в</w:t>
      </w:r>
      <w:r w:rsidR="00762BD7" w:rsidRPr="004304B5">
        <w:rPr>
          <w:rFonts w:ascii="Times New Roman" w:eastAsia="Times New Roman" w:hAnsi="Times New Roman" w:cs="Times New Roman"/>
          <w:color w:val="000000" w:themeColor="text1"/>
          <w:sz w:val="28"/>
          <w:szCs w:val="28"/>
          <w:lang w:eastAsia="uk-UA"/>
        </w:rPr>
        <w:t xml:space="preserve">) </w:t>
      </w:r>
      <w:r w:rsidR="006B03C9" w:rsidRPr="004304B5">
        <w:rPr>
          <w:rFonts w:ascii="Times New Roman" w:eastAsia="Times New Roman" w:hAnsi="Times New Roman" w:cs="Times New Roman"/>
          <w:color w:val="000000" w:themeColor="text1"/>
          <w:sz w:val="28"/>
          <w:szCs w:val="28"/>
          <w:lang w:eastAsia="uk-UA"/>
        </w:rPr>
        <w:t xml:space="preserve">узагальнює інформацію, зазначену у </w:t>
      </w:r>
      <w:r w:rsidR="00F90615" w:rsidRPr="004304B5">
        <w:rPr>
          <w:rFonts w:ascii="Times New Roman" w:hAnsi="Times New Roman" w:cs="Times New Roman"/>
          <w:color w:val="000000" w:themeColor="text1"/>
          <w:sz w:val="28"/>
          <w:szCs w:val="28"/>
        </w:rPr>
        <w:t>Пропозиціях про включення до Реєстру ідентифікованих ризиків Управління ризиків, що були ідентифіковані суб’єктом внутрішнього контролю</w:t>
      </w:r>
      <w:r w:rsidR="00912EA0">
        <w:rPr>
          <w:rFonts w:ascii="Times New Roman" w:hAnsi="Times New Roman" w:cs="Times New Roman"/>
          <w:color w:val="000000" w:themeColor="text1"/>
          <w:sz w:val="28"/>
          <w:szCs w:val="28"/>
        </w:rPr>
        <w:t xml:space="preserve"> </w:t>
      </w:r>
      <w:r w:rsidR="00762BD7" w:rsidRPr="004304B5">
        <w:rPr>
          <w:rFonts w:ascii="Times New Roman" w:eastAsia="Times New Roman" w:hAnsi="Times New Roman" w:cs="Times New Roman"/>
          <w:b/>
          <w:i/>
          <w:iCs/>
          <w:color w:val="000000" w:themeColor="text1"/>
          <w:sz w:val="28"/>
          <w:szCs w:val="28"/>
          <w:lang w:eastAsia="uk-UA"/>
        </w:rPr>
        <w:t>(додаток 2.1)</w:t>
      </w:r>
      <w:r w:rsidR="006B03C9" w:rsidRPr="004304B5">
        <w:rPr>
          <w:rFonts w:ascii="Times New Roman" w:eastAsia="Times New Roman" w:hAnsi="Times New Roman" w:cs="Times New Roman"/>
          <w:b/>
          <w:color w:val="000000" w:themeColor="text1"/>
          <w:sz w:val="28"/>
          <w:szCs w:val="28"/>
          <w:lang w:eastAsia="uk-UA"/>
        </w:rPr>
        <w:t>,</w:t>
      </w:r>
      <w:r w:rsidR="00912EA0">
        <w:rPr>
          <w:rFonts w:ascii="Times New Roman" w:eastAsia="Times New Roman" w:hAnsi="Times New Roman" w:cs="Times New Roman"/>
          <w:b/>
          <w:color w:val="000000" w:themeColor="text1"/>
          <w:sz w:val="28"/>
          <w:szCs w:val="28"/>
          <w:lang w:eastAsia="uk-UA"/>
        </w:rPr>
        <w:t xml:space="preserve"> </w:t>
      </w:r>
      <w:r w:rsidR="00E1772D" w:rsidRPr="004304B5">
        <w:rPr>
          <w:rFonts w:ascii="Times New Roman" w:eastAsia="Times New Roman" w:hAnsi="Times New Roman" w:cs="Times New Roman"/>
          <w:color w:val="000000" w:themeColor="text1"/>
          <w:sz w:val="28"/>
          <w:szCs w:val="28"/>
          <w:lang w:eastAsia="uk-UA"/>
        </w:rPr>
        <w:t xml:space="preserve">формує </w:t>
      </w:r>
      <w:r w:rsidR="007645DF" w:rsidRPr="004304B5">
        <w:rPr>
          <w:rFonts w:ascii="Times New Roman" w:eastAsia="Times New Roman" w:hAnsi="Times New Roman" w:cs="Times New Roman"/>
          <w:color w:val="000000" w:themeColor="text1"/>
          <w:sz w:val="28"/>
          <w:szCs w:val="28"/>
          <w:lang w:eastAsia="uk-UA"/>
        </w:rPr>
        <w:t xml:space="preserve">проект </w:t>
      </w:r>
      <w:r w:rsidR="00E1772D" w:rsidRPr="004304B5">
        <w:rPr>
          <w:rFonts w:ascii="Times New Roman" w:eastAsia="Times New Roman" w:hAnsi="Times New Roman" w:cs="Times New Roman"/>
          <w:color w:val="000000" w:themeColor="text1"/>
          <w:sz w:val="28"/>
          <w:szCs w:val="28"/>
          <w:lang w:eastAsia="uk-UA"/>
        </w:rPr>
        <w:t>Реєстр</w:t>
      </w:r>
      <w:r w:rsidR="007645DF" w:rsidRPr="004304B5">
        <w:rPr>
          <w:rFonts w:ascii="Times New Roman" w:eastAsia="Times New Roman" w:hAnsi="Times New Roman" w:cs="Times New Roman"/>
          <w:color w:val="000000" w:themeColor="text1"/>
          <w:sz w:val="28"/>
          <w:szCs w:val="28"/>
          <w:lang w:eastAsia="uk-UA"/>
        </w:rPr>
        <w:t>у</w:t>
      </w:r>
      <w:r w:rsidR="00E1772D" w:rsidRPr="004304B5">
        <w:rPr>
          <w:rFonts w:ascii="Times New Roman" w:eastAsia="Times New Roman" w:hAnsi="Times New Roman" w:cs="Times New Roman"/>
          <w:color w:val="000000" w:themeColor="text1"/>
          <w:sz w:val="28"/>
          <w:szCs w:val="28"/>
          <w:lang w:eastAsia="uk-UA"/>
        </w:rPr>
        <w:t xml:space="preserve"> ідентифікованих ризиків в Управлінні </w:t>
      </w:r>
      <w:r w:rsidR="007645DF" w:rsidRPr="004304B5">
        <w:rPr>
          <w:rFonts w:ascii="Times New Roman" w:eastAsia="Times New Roman" w:hAnsi="Times New Roman" w:cs="Times New Roman"/>
          <w:b/>
          <w:i/>
          <w:iCs/>
          <w:color w:val="000000" w:themeColor="text1"/>
          <w:sz w:val="28"/>
          <w:szCs w:val="28"/>
          <w:lang w:eastAsia="uk-UA"/>
        </w:rPr>
        <w:t>(додаток 2)</w:t>
      </w:r>
      <w:r w:rsidR="00912EA0">
        <w:rPr>
          <w:rFonts w:ascii="Times New Roman" w:eastAsia="Times New Roman" w:hAnsi="Times New Roman" w:cs="Times New Roman"/>
          <w:b/>
          <w:i/>
          <w:iCs/>
          <w:color w:val="000000" w:themeColor="text1"/>
          <w:sz w:val="28"/>
          <w:szCs w:val="28"/>
          <w:lang w:eastAsia="uk-UA"/>
        </w:rPr>
        <w:t xml:space="preserve"> </w:t>
      </w:r>
      <w:r w:rsidR="00E1772D" w:rsidRPr="004304B5">
        <w:rPr>
          <w:rFonts w:ascii="Times New Roman" w:eastAsia="Times New Roman" w:hAnsi="Times New Roman" w:cs="Times New Roman"/>
          <w:color w:val="000000" w:themeColor="text1"/>
          <w:sz w:val="28"/>
          <w:szCs w:val="28"/>
          <w:lang w:eastAsia="uk-UA"/>
        </w:rPr>
        <w:t xml:space="preserve">та подає його на розгляд робочої групи </w:t>
      </w:r>
      <w:r w:rsidR="004407DE" w:rsidRPr="004304B5">
        <w:rPr>
          <w:rFonts w:ascii="Times New Roman" w:eastAsia="Times New Roman" w:hAnsi="Times New Roman" w:cs="Times New Roman"/>
          <w:color w:val="000000" w:themeColor="text1"/>
          <w:sz w:val="28"/>
          <w:szCs w:val="28"/>
          <w:lang w:eastAsia="uk-UA"/>
        </w:rPr>
        <w:t>і</w:t>
      </w:r>
      <w:r w:rsidR="007645DF" w:rsidRPr="004304B5">
        <w:rPr>
          <w:rFonts w:ascii="Times New Roman" w:eastAsia="Times New Roman" w:hAnsi="Times New Roman" w:cs="Times New Roman"/>
          <w:color w:val="000000" w:themeColor="text1"/>
          <w:sz w:val="28"/>
          <w:szCs w:val="28"/>
          <w:lang w:eastAsia="uk-UA"/>
        </w:rPr>
        <w:t>з ідентифікації та оцінки ризиків;</w:t>
      </w:r>
    </w:p>
    <w:p w:rsidR="00D110FF" w:rsidRDefault="0081044B" w:rsidP="00057D68">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BB342A">
        <w:rPr>
          <w:rStyle w:val="hgkelc"/>
          <w:rFonts w:ascii="Times New Roman" w:hAnsi="Times New Roman" w:cs="Times New Roman"/>
          <w:bCs/>
          <w:sz w:val="28"/>
          <w:szCs w:val="28"/>
        </w:rPr>
        <w:t>ґ</w:t>
      </w:r>
      <w:r w:rsidR="00D110FF" w:rsidRPr="004304B5">
        <w:rPr>
          <w:rFonts w:ascii="Times New Roman" w:eastAsia="Times New Roman" w:hAnsi="Times New Roman" w:cs="Times New Roman"/>
          <w:color w:val="000000" w:themeColor="text1"/>
          <w:sz w:val="28"/>
          <w:szCs w:val="28"/>
          <w:lang w:eastAsia="uk-UA"/>
        </w:rPr>
        <w:t xml:space="preserve">) систематизує отримані </w:t>
      </w:r>
      <w:r w:rsidR="00A7032D" w:rsidRPr="004304B5">
        <w:rPr>
          <w:rFonts w:ascii="Times New Roman" w:eastAsia="Times New Roman" w:hAnsi="Times New Roman" w:cs="Times New Roman"/>
          <w:color w:val="000000" w:themeColor="text1"/>
          <w:sz w:val="28"/>
          <w:szCs w:val="28"/>
          <w:lang w:eastAsia="uk-UA"/>
        </w:rPr>
        <w:t xml:space="preserve">від суб’єктів внутрішнього </w:t>
      </w:r>
      <w:r w:rsidR="00A7032D" w:rsidRPr="00EB624E">
        <w:rPr>
          <w:rFonts w:ascii="Times New Roman" w:eastAsia="Times New Roman" w:hAnsi="Times New Roman" w:cs="Times New Roman"/>
          <w:color w:val="000000" w:themeColor="text1"/>
          <w:sz w:val="28"/>
          <w:szCs w:val="28"/>
          <w:lang w:eastAsia="uk-UA"/>
        </w:rPr>
        <w:t xml:space="preserve">контролю </w:t>
      </w:r>
      <w:r w:rsidR="00D110FF" w:rsidRPr="00EB624E">
        <w:rPr>
          <w:rFonts w:ascii="Times New Roman" w:eastAsia="Times New Roman" w:hAnsi="Times New Roman" w:cs="Times New Roman"/>
          <w:color w:val="000000" w:themeColor="text1"/>
          <w:sz w:val="28"/>
          <w:szCs w:val="28"/>
          <w:lang w:eastAsia="uk-UA"/>
        </w:rPr>
        <w:t xml:space="preserve">Інформації про виконання Планів з реалізації заходів контролю та моніторингу впровадження їх результатів </w:t>
      </w:r>
      <w:r w:rsidR="00525727">
        <w:rPr>
          <w:rFonts w:ascii="Times New Roman" w:eastAsia="Times New Roman" w:hAnsi="Times New Roman" w:cs="Times New Roman"/>
          <w:b/>
          <w:i/>
          <w:iCs/>
          <w:color w:val="000000" w:themeColor="text1"/>
          <w:sz w:val="28"/>
          <w:szCs w:val="28"/>
          <w:lang w:eastAsia="uk-UA"/>
        </w:rPr>
        <w:t xml:space="preserve">(додаток </w:t>
      </w:r>
      <w:r w:rsidR="00D110FF" w:rsidRPr="007645DF">
        <w:rPr>
          <w:rFonts w:ascii="Times New Roman" w:eastAsia="Times New Roman" w:hAnsi="Times New Roman" w:cs="Times New Roman"/>
          <w:b/>
          <w:i/>
          <w:iCs/>
          <w:color w:val="000000" w:themeColor="text1"/>
          <w:sz w:val="28"/>
          <w:szCs w:val="28"/>
          <w:lang w:eastAsia="uk-UA"/>
        </w:rPr>
        <w:t>7.1)</w:t>
      </w:r>
      <w:r w:rsidR="00A7032D" w:rsidRPr="004A5DB8">
        <w:rPr>
          <w:rFonts w:ascii="Times New Roman" w:eastAsia="Times New Roman" w:hAnsi="Times New Roman" w:cs="Times New Roman"/>
          <w:color w:val="000000" w:themeColor="text1"/>
          <w:sz w:val="28"/>
          <w:szCs w:val="28"/>
          <w:lang w:eastAsia="uk-UA"/>
        </w:rPr>
        <w:t>,</w:t>
      </w:r>
      <w:r w:rsidR="00A7032D" w:rsidRPr="00EB624E">
        <w:rPr>
          <w:rFonts w:ascii="Times New Roman" w:eastAsia="Times New Roman" w:hAnsi="Times New Roman" w:cs="Times New Roman"/>
          <w:color w:val="000000" w:themeColor="text1"/>
          <w:sz w:val="28"/>
          <w:szCs w:val="28"/>
          <w:lang w:eastAsia="uk-UA"/>
        </w:rPr>
        <w:t xml:space="preserve"> готує </w:t>
      </w:r>
      <w:r w:rsidR="00D110FF" w:rsidRPr="00EB624E">
        <w:rPr>
          <w:rFonts w:ascii="Times New Roman" w:eastAsia="Times New Roman" w:hAnsi="Times New Roman" w:cs="Times New Roman"/>
          <w:color w:val="000000" w:themeColor="text1"/>
          <w:sz w:val="28"/>
          <w:szCs w:val="28"/>
          <w:lang w:eastAsia="uk-UA"/>
        </w:rPr>
        <w:t xml:space="preserve">Інформацію про виконання Планів з реалізації заходів контролю та моніторингу впровадження їх результатів в Управлінні </w:t>
      </w:r>
      <w:r w:rsidR="00525727">
        <w:rPr>
          <w:rFonts w:ascii="Times New Roman" w:eastAsia="Times New Roman" w:hAnsi="Times New Roman" w:cs="Times New Roman"/>
          <w:b/>
          <w:i/>
          <w:iCs/>
          <w:color w:val="000000" w:themeColor="text1"/>
          <w:sz w:val="28"/>
          <w:szCs w:val="28"/>
          <w:lang w:eastAsia="uk-UA"/>
        </w:rPr>
        <w:t xml:space="preserve">(додаток </w:t>
      </w:r>
      <w:r w:rsidR="00D110FF" w:rsidRPr="007645DF">
        <w:rPr>
          <w:rFonts w:ascii="Times New Roman" w:eastAsia="Times New Roman" w:hAnsi="Times New Roman" w:cs="Times New Roman"/>
          <w:b/>
          <w:i/>
          <w:iCs/>
          <w:color w:val="000000" w:themeColor="text1"/>
          <w:sz w:val="28"/>
          <w:szCs w:val="28"/>
          <w:lang w:eastAsia="uk-UA"/>
        </w:rPr>
        <w:t>7</w:t>
      </w:r>
      <w:r w:rsidR="00D110FF" w:rsidRPr="00EB624E">
        <w:rPr>
          <w:rFonts w:ascii="Times New Roman" w:eastAsia="Times New Roman" w:hAnsi="Times New Roman" w:cs="Times New Roman"/>
          <w:i/>
          <w:iCs/>
          <w:color w:val="000000" w:themeColor="text1"/>
          <w:sz w:val="28"/>
          <w:szCs w:val="28"/>
          <w:lang w:eastAsia="uk-UA"/>
        </w:rPr>
        <w:t>)</w:t>
      </w:r>
      <w:r w:rsidR="00912EA0">
        <w:rPr>
          <w:rFonts w:ascii="Times New Roman" w:eastAsia="Times New Roman" w:hAnsi="Times New Roman" w:cs="Times New Roman"/>
          <w:i/>
          <w:iCs/>
          <w:color w:val="000000" w:themeColor="text1"/>
          <w:sz w:val="28"/>
          <w:szCs w:val="28"/>
          <w:lang w:eastAsia="uk-UA"/>
        </w:rPr>
        <w:t xml:space="preserve"> </w:t>
      </w:r>
      <w:r w:rsidR="00470E1C" w:rsidRPr="00EB624E">
        <w:rPr>
          <w:rFonts w:ascii="Times New Roman" w:eastAsia="Times New Roman" w:hAnsi="Times New Roman" w:cs="Times New Roman"/>
          <w:color w:val="000000" w:themeColor="text1"/>
          <w:sz w:val="28"/>
          <w:szCs w:val="28"/>
          <w:lang w:eastAsia="uk-UA"/>
        </w:rPr>
        <w:t xml:space="preserve">та </w:t>
      </w:r>
      <w:r w:rsidR="00D110FF" w:rsidRPr="00EB624E">
        <w:rPr>
          <w:rFonts w:ascii="Times New Roman" w:eastAsia="Times New Roman" w:hAnsi="Times New Roman" w:cs="Times New Roman"/>
          <w:color w:val="000000" w:themeColor="text1"/>
          <w:sz w:val="28"/>
          <w:szCs w:val="28"/>
          <w:lang w:eastAsia="uk-UA"/>
        </w:rPr>
        <w:t xml:space="preserve">разом зі Звітами про стан функціонування системи внутрішнього контролю у структурних підрозділах Управління </w:t>
      </w:r>
      <w:r w:rsidR="00802319">
        <w:rPr>
          <w:rFonts w:ascii="Times New Roman" w:eastAsia="Times New Roman" w:hAnsi="Times New Roman" w:cs="Times New Roman"/>
          <w:b/>
          <w:i/>
          <w:iCs/>
          <w:color w:val="000000" w:themeColor="text1"/>
          <w:sz w:val="28"/>
          <w:szCs w:val="28"/>
          <w:lang w:eastAsia="uk-UA"/>
        </w:rPr>
        <w:t>(додаток</w:t>
      </w:r>
      <w:r w:rsidR="00525727">
        <w:rPr>
          <w:rFonts w:ascii="Times New Roman" w:eastAsia="Times New Roman" w:hAnsi="Times New Roman" w:cs="Times New Roman"/>
          <w:b/>
          <w:i/>
          <w:iCs/>
          <w:color w:val="000000" w:themeColor="text1"/>
          <w:sz w:val="28"/>
          <w:szCs w:val="28"/>
          <w:lang w:eastAsia="uk-UA"/>
        </w:rPr>
        <w:t xml:space="preserve"> </w:t>
      </w:r>
      <w:r w:rsidR="00802319">
        <w:rPr>
          <w:rFonts w:ascii="Times New Roman" w:eastAsia="Times New Roman" w:hAnsi="Times New Roman" w:cs="Times New Roman"/>
          <w:b/>
          <w:i/>
          <w:iCs/>
          <w:color w:val="000000" w:themeColor="text1"/>
          <w:sz w:val="28"/>
          <w:szCs w:val="28"/>
          <w:lang w:eastAsia="uk-UA"/>
        </w:rPr>
        <w:t>5</w:t>
      </w:r>
      <w:r w:rsidR="00D110FF" w:rsidRPr="007645DF">
        <w:rPr>
          <w:rFonts w:ascii="Times New Roman" w:eastAsia="Times New Roman" w:hAnsi="Times New Roman" w:cs="Times New Roman"/>
          <w:b/>
          <w:i/>
          <w:iCs/>
          <w:color w:val="000000" w:themeColor="text1"/>
          <w:sz w:val="28"/>
          <w:szCs w:val="28"/>
          <w:lang w:eastAsia="uk-UA"/>
        </w:rPr>
        <w:t>)</w:t>
      </w:r>
      <w:r w:rsidR="00C32721">
        <w:rPr>
          <w:rFonts w:ascii="Times New Roman" w:eastAsia="Times New Roman" w:hAnsi="Times New Roman" w:cs="Times New Roman"/>
          <w:b/>
          <w:i/>
          <w:iCs/>
          <w:color w:val="000000" w:themeColor="text1"/>
          <w:sz w:val="28"/>
          <w:szCs w:val="28"/>
          <w:lang w:eastAsia="uk-UA"/>
        </w:rPr>
        <w:t xml:space="preserve"> </w:t>
      </w:r>
      <w:r w:rsidR="004407DE">
        <w:rPr>
          <w:rFonts w:ascii="Times New Roman" w:eastAsia="Times New Roman" w:hAnsi="Times New Roman" w:cs="Times New Roman"/>
          <w:color w:val="000000" w:themeColor="text1"/>
          <w:sz w:val="28"/>
          <w:szCs w:val="28"/>
          <w:lang w:eastAsia="uk-UA"/>
        </w:rPr>
        <w:t>по</w:t>
      </w:r>
      <w:r w:rsidR="00470E1C" w:rsidRPr="00EB624E">
        <w:rPr>
          <w:rFonts w:ascii="Times New Roman" w:eastAsia="Times New Roman" w:hAnsi="Times New Roman" w:cs="Times New Roman"/>
          <w:color w:val="000000" w:themeColor="text1"/>
          <w:sz w:val="28"/>
          <w:szCs w:val="28"/>
          <w:lang w:eastAsia="uk-UA"/>
        </w:rPr>
        <w:t xml:space="preserve">дає </w:t>
      </w:r>
      <w:r w:rsidR="004407DE">
        <w:rPr>
          <w:rFonts w:ascii="Times New Roman" w:eastAsia="Times New Roman" w:hAnsi="Times New Roman" w:cs="Times New Roman"/>
          <w:color w:val="000000" w:themeColor="text1"/>
          <w:sz w:val="28"/>
          <w:szCs w:val="28"/>
          <w:lang w:eastAsia="uk-UA"/>
        </w:rPr>
        <w:t>начальнику</w:t>
      </w:r>
      <w:r w:rsidR="00D110FF" w:rsidRPr="00EB624E">
        <w:rPr>
          <w:rFonts w:ascii="Times New Roman" w:eastAsia="Times New Roman" w:hAnsi="Times New Roman" w:cs="Times New Roman"/>
          <w:color w:val="000000" w:themeColor="text1"/>
          <w:sz w:val="28"/>
          <w:szCs w:val="28"/>
          <w:lang w:eastAsia="uk-UA"/>
        </w:rPr>
        <w:t xml:space="preserve"> Управління</w:t>
      </w:r>
      <w:r w:rsidR="004407DE">
        <w:rPr>
          <w:rFonts w:ascii="Times New Roman" w:eastAsia="Times New Roman" w:hAnsi="Times New Roman" w:cs="Times New Roman"/>
          <w:color w:val="000000" w:themeColor="text1"/>
          <w:sz w:val="28"/>
          <w:szCs w:val="28"/>
          <w:lang w:eastAsia="uk-UA"/>
        </w:rPr>
        <w:t xml:space="preserve"> для розгляду</w:t>
      </w:r>
      <w:r w:rsidR="007645DF">
        <w:rPr>
          <w:rFonts w:ascii="Times New Roman" w:eastAsia="Times New Roman" w:hAnsi="Times New Roman" w:cs="Times New Roman"/>
          <w:color w:val="000000" w:themeColor="text1"/>
          <w:sz w:val="28"/>
          <w:szCs w:val="28"/>
          <w:lang w:eastAsia="uk-UA"/>
        </w:rPr>
        <w:t>;</w:t>
      </w:r>
    </w:p>
    <w:p w:rsidR="00057D68" w:rsidRPr="00057D68" w:rsidRDefault="00057D68" w:rsidP="00057D68">
      <w:pPr>
        <w:shd w:val="clear" w:color="auto" w:fill="FFFFFF"/>
        <w:spacing w:after="0" w:line="240" w:lineRule="auto"/>
        <w:ind w:firstLine="708"/>
        <w:jc w:val="both"/>
        <w:rPr>
          <w:rFonts w:ascii="Times New Roman" w:eastAsia="Times New Roman" w:hAnsi="Times New Roman" w:cs="Times New Roman"/>
          <w:color w:val="000000" w:themeColor="text1"/>
          <w:sz w:val="10"/>
          <w:szCs w:val="10"/>
          <w:lang w:eastAsia="uk-UA"/>
        </w:rPr>
      </w:pPr>
    </w:p>
    <w:p w:rsidR="006B03C9" w:rsidRPr="007645DF" w:rsidRDefault="0081044B" w:rsidP="002166E3">
      <w:pPr>
        <w:ind w:firstLine="708"/>
        <w:jc w:val="both"/>
        <w:rPr>
          <w:rFonts w:ascii="Times New Roman" w:hAnsi="Times New Roman" w:cs="Times New Roman"/>
          <w:sz w:val="28"/>
          <w:szCs w:val="28"/>
        </w:rPr>
      </w:pPr>
      <w:r w:rsidRPr="004304B5">
        <w:rPr>
          <w:rFonts w:ascii="Times New Roman" w:eastAsia="Times New Roman" w:hAnsi="Times New Roman" w:cs="Times New Roman"/>
          <w:color w:val="000000" w:themeColor="text1"/>
          <w:sz w:val="28"/>
          <w:szCs w:val="28"/>
          <w:lang w:eastAsia="uk-UA"/>
        </w:rPr>
        <w:t>г</w:t>
      </w:r>
      <w:r w:rsidR="00762BD7" w:rsidRPr="00EB624E">
        <w:rPr>
          <w:rFonts w:ascii="Times New Roman" w:eastAsia="Times New Roman" w:hAnsi="Times New Roman" w:cs="Times New Roman"/>
          <w:color w:val="000000" w:themeColor="text1"/>
          <w:sz w:val="28"/>
          <w:szCs w:val="28"/>
          <w:lang w:eastAsia="uk-UA"/>
        </w:rPr>
        <w:t>)</w:t>
      </w:r>
      <w:r w:rsidR="00B11308">
        <w:rPr>
          <w:rFonts w:ascii="Times New Roman" w:eastAsia="Times New Roman" w:hAnsi="Times New Roman" w:cs="Times New Roman"/>
          <w:color w:val="000000" w:themeColor="text1"/>
          <w:sz w:val="28"/>
          <w:szCs w:val="28"/>
          <w:lang w:eastAsia="uk-UA"/>
        </w:rPr>
        <w:t xml:space="preserve"> </w:t>
      </w:r>
      <w:r w:rsidR="00A716D8" w:rsidRPr="00EB624E">
        <w:rPr>
          <w:rFonts w:ascii="Times New Roman" w:eastAsia="Times New Roman" w:hAnsi="Times New Roman" w:cs="Times New Roman"/>
          <w:color w:val="000000" w:themeColor="text1"/>
          <w:sz w:val="28"/>
          <w:szCs w:val="28"/>
          <w:lang w:eastAsia="uk-UA"/>
        </w:rPr>
        <w:t>систематизує отримані</w:t>
      </w:r>
      <w:r w:rsidR="006B03C9" w:rsidRPr="00EB624E">
        <w:rPr>
          <w:rFonts w:ascii="Times New Roman" w:eastAsia="Times New Roman" w:hAnsi="Times New Roman" w:cs="Times New Roman"/>
          <w:color w:val="000000" w:themeColor="text1"/>
          <w:sz w:val="28"/>
          <w:szCs w:val="28"/>
          <w:lang w:eastAsia="uk-UA"/>
        </w:rPr>
        <w:t xml:space="preserve"> від </w:t>
      </w:r>
      <w:r w:rsidR="00A716D8" w:rsidRPr="00EB624E">
        <w:rPr>
          <w:rFonts w:ascii="Times New Roman" w:eastAsia="Times New Roman" w:hAnsi="Times New Roman" w:cs="Times New Roman"/>
          <w:color w:val="000000" w:themeColor="text1"/>
          <w:sz w:val="28"/>
          <w:szCs w:val="28"/>
          <w:lang w:eastAsia="uk-UA"/>
        </w:rPr>
        <w:t>суб’єктів внутрішнього контролю</w:t>
      </w:r>
      <w:r w:rsidR="005D252D">
        <w:rPr>
          <w:rFonts w:ascii="Times New Roman" w:eastAsia="Times New Roman" w:hAnsi="Times New Roman" w:cs="Times New Roman"/>
          <w:color w:val="000000" w:themeColor="text1"/>
          <w:sz w:val="28"/>
          <w:szCs w:val="28"/>
          <w:lang w:eastAsia="uk-UA"/>
        </w:rPr>
        <w:t xml:space="preserve"> </w:t>
      </w:r>
      <w:r w:rsidR="00A716D8" w:rsidRPr="00EB624E">
        <w:rPr>
          <w:rFonts w:ascii="Times New Roman" w:eastAsia="Times New Roman" w:hAnsi="Times New Roman" w:cs="Times New Roman"/>
          <w:color w:val="000000" w:themeColor="text1"/>
          <w:sz w:val="28"/>
          <w:szCs w:val="28"/>
          <w:lang w:eastAsia="uk-UA"/>
        </w:rPr>
        <w:t>Інформації</w:t>
      </w:r>
      <w:r w:rsidR="006B03C9" w:rsidRPr="00EB624E">
        <w:rPr>
          <w:rFonts w:ascii="Times New Roman" w:eastAsia="Times New Roman" w:hAnsi="Times New Roman" w:cs="Times New Roman"/>
          <w:color w:val="000000" w:themeColor="text1"/>
          <w:sz w:val="28"/>
          <w:szCs w:val="28"/>
          <w:lang w:eastAsia="uk-UA"/>
        </w:rPr>
        <w:t xml:space="preserve"> про ідентифікацію та оцінку ризиків </w:t>
      </w:r>
      <w:r w:rsidR="005D252D">
        <w:rPr>
          <w:rFonts w:ascii="Times New Roman" w:eastAsia="Times New Roman" w:hAnsi="Times New Roman" w:cs="Times New Roman"/>
          <w:b/>
          <w:i/>
          <w:iCs/>
          <w:color w:val="000000" w:themeColor="text1"/>
          <w:sz w:val="28"/>
          <w:szCs w:val="28"/>
          <w:lang w:eastAsia="uk-UA"/>
        </w:rPr>
        <w:t xml:space="preserve">(додаток </w:t>
      </w:r>
      <w:r w:rsidR="006B03C9" w:rsidRPr="007645DF">
        <w:rPr>
          <w:rFonts w:ascii="Times New Roman" w:eastAsia="Times New Roman" w:hAnsi="Times New Roman" w:cs="Times New Roman"/>
          <w:b/>
          <w:i/>
          <w:iCs/>
          <w:color w:val="000000" w:themeColor="text1"/>
          <w:sz w:val="28"/>
          <w:szCs w:val="28"/>
          <w:lang w:eastAsia="uk-UA"/>
        </w:rPr>
        <w:t>6</w:t>
      </w:r>
      <w:r w:rsidR="00717D5A" w:rsidRPr="007645DF">
        <w:rPr>
          <w:rFonts w:ascii="Times New Roman" w:eastAsia="Times New Roman" w:hAnsi="Times New Roman" w:cs="Times New Roman"/>
          <w:b/>
          <w:i/>
          <w:iCs/>
          <w:color w:val="000000" w:themeColor="text1"/>
          <w:sz w:val="28"/>
          <w:szCs w:val="28"/>
          <w:lang w:eastAsia="uk-UA"/>
        </w:rPr>
        <w:t>.1</w:t>
      </w:r>
      <w:r w:rsidR="006B03C9" w:rsidRPr="007645DF">
        <w:rPr>
          <w:rFonts w:ascii="Times New Roman" w:eastAsia="Times New Roman" w:hAnsi="Times New Roman" w:cs="Times New Roman"/>
          <w:b/>
          <w:i/>
          <w:iCs/>
          <w:color w:val="000000" w:themeColor="text1"/>
          <w:sz w:val="28"/>
          <w:szCs w:val="28"/>
          <w:lang w:eastAsia="uk-UA"/>
        </w:rPr>
        <w:t>)</w:t>
      </w:r>
      <w:r w:rsidR="00940D2A" w:rsidRPr="00EB624E">
        <w:rPr>
          <w:rFonts w:ascii="Times New Roman" w:eastAsia="Times New Roman" w:hAnsi="Times New Roman" w:cs="Times New Roman"/>
          <w:color w:val="000000" w:themeColor="text1"/>
          <w:sz w:val="28"/>
          <w:szCs w:val="28"/>
          <w:lang w:eastAsia="uk-UA"/>
        </w:rPr>
        <w:t xml:space="preserve"> та</w:t>
      </w:r>
      <w:r w:rsidR="005D252D">
        <w:rPr>
          <w:rFonts w:ascii="Times New Roman" w:eastAsia="Times New Roman" w:hAnsi="Times New Roman" w:cs="Times New Roman"/>
          <w:color w:val="000000" w:themeColor="text1"/>
          <w:sz w:val="28"/>
          <w:szCs w:val="28"/>
          <w:lang w:eastAsia="uk-UA"/>
        </w:rPr>
        <w:t xml:space="preserve"> </w:t>
      </w:r>
      <w:r w:rsidR="007645DF" w:rsidRPr="007645DF">
        <w:rPr>
          <w:rFonts w:ascii="Times New Roman" w:hAnsi="Times New Roman" w:cs="Times New Roman"/>
          <w:sz w:val="28"/>
          <w:szCs w:val="28"/>
        </w:rPr>
        <w:t xml:space="preserve">Пропозиції до Плану  з реалізації заходів контролю та моніторингу впровадження їх результатів в Управлінні </w:t>
      </w:r>
      <w:r w:rsidR="00BB7BA6" w:rsidRPr="007645DF">
        <w:rPr>
          <w:rFonts w:ascii="Times New Roman" w:eastAsia="Times New Roman" w:hAnsi="Times New Roman" w:cs="Times New Roman"/>
          <w:b/>
          <w:i/>
          <w:iCs/>
          <w:color w:val="000000" w:themeColor="text1"/>
          <w:sz w:val="28"/>
          <w:szCs w:val="28"/>
          <w:lang w:eastAsia="uk-UA"/>
        </w:rPr>
        <w:t>(додаток 4.1)</w:t>
      </w:r>
      <w:r w:rsidR="00A716D8" w:rsidRPr="00EB624E">
        <w:rPr>
          <w:rFonts w:ascii="Times New Roman" w:eastAsia="Times New Roman" w:hAnsi="Times New Roman" w:cs="Times New Roman"/>
          <w:color w:val="000000" w:themeColor="text1"/>
          <w:sz w:val="28"/>
          <w:szCs w:val="28"/>
          <w:lang w:eastAsia="uk-UA"/>
        </w:rPr>
        <w:t>,</w:t>
      </w:r>
      <w:r w:rsidR="005D252D">
        <w:rPr>
          <w:rFonts w:ascii="Times New Roman" w:eastAsia="Times New Roman" w:hAnsi="Times New Roman" w:cs="Times New Roman"/>
          <w:color w:val="000000" w:themeColor="text1"/>
          <w:sz w:val="28"/>
          <w:szCs w:val="28"/>
          <w:lang w:eastAsia="uk-UA"/>
        </w:rPr>
        <w:t xml:space="preserve"> </w:t>
      </w:r>
      <w:r w:rsidR="00BB7BA6" w:rsidRPr="00EB624E">
        <w:rPr>
          <w:rFonts w:ascii="Times New Roman" w:eastAsia="Times New Roman" w:hAnsi="Times New Roman" w:cs="Times New Roman"/>
          <w:color w:val="000000" w:themeColor="text1"/>
          <w:sz w:val="28"/>
          <w:szCs w:val="28"/>
          <w:lang w:eastAsia="uk-UA"/>
        </w:rPr>
        <w:t xml:space="preserve">формує </w:t>
      </w:r>
      <w:r w:rsidR="00E91085">
        <w:rPr>
          <w:rFonts w:ascii="Times New Roman" w:eastAsia="Times New Roman" w:hAnsi="Times New Roman" w:cs="Times New Roman"/>
          <w:color w:val="000000" w:themeColor="text1"/>
          <w:sz w:val="28"/>
          <w:szCs w:val="28"/>
          <w:lang w:eastAsia="uk-UA"/>
        </w:rPr>
        <w:t xml:space="preserve">проект </w:t>
      </w:r>
      <w:r w:rsidR="00BB7BA6" w:rsidRPr="00EB624E">
        <w:rPr>
          <w:rFonts w:ascii="Times New Roman" w:eastAsia="Times New Roman" w:hAnsi="Times New Roman" w:cs="Times New Roman"/>
          <w:color w:val="000000" w:themeColor="text1"/>
          <w:sz w:val="28"/>
          <w:szCs w:val="28"/>
          <w:lang w:eastAsia="uk-UA"/>
        </w:rPr>
        <w:t>П</w:t>
      </w:r>
      <w:r w:rsidR="006B03C9" w:rsidRPr="00EB624E">
        <w:rPr>
          <w:rFonts w:ascii="Times New Roman" w:eastAsia="Times New Roman" w:hAnsi="Times New Roman" w:cs="Times New Roman"/>
          <w:color w:val="000000" w:themeColor="text1"/>
          <w:sz w:val="28"/>
          <w:szCs w:val="28"/>
          <w:lang w:eastAsia="uk-UA"/>
        </w:rPr>
        <w:t>лан</w:t>
      </w:r>
      <w:r w:rsidR="00E91085">
        <w:rPr>
          <w:rFonts w:ascii="Times New Roman" w:eastAsia="Times New Roman" w:hAnsi="Times New Roman" w:cs="Times New Roman"/>
          <w:color w:val="000000" w:themeColor="text1"/>
          <w:sz w:val="28"/>
          <w:szCs w:val="28"/>
          <w:lang w:eastAsia="uk-UA"/>
        </w:rPr>
        <w:t>у</w:t>
      </w:r>
      <w:r w:rsidR="006B03C9" w:rsidRPr="00EB624E">
        <w:rPr>
          <w:rFonts w:ascii="Times New Roman" w:eastAsia="Times New Roman" w:hAnsi="Times New Roman" w:cs="Times New Roman"/>
          <w:color w:val="000000" w:themeColor="text1"/>
          <w:sz w:val="28"/>
          <w:szCs w:val="28"/>
          <w:lang w:eastAsia="uk-UA"/>
        </w:rPr>
        <w:t xml:space="preserve"> з реалізації заходів контролю та моніторингу впровадження їх результатів </w:t>
      </w:r>
      <w:r w:rsidR="00BB7BA6" w:rsidRPr="00EB624E">
        <w:rPr>
          <w:rFonts w:ascii="Times New Roman" w:eastAsia="Times New Roman" w:hAnsi="Times New Roman" w:cs="Times New Roman"/>
          <w:color w:val="000000" w:themeColor="text1"/>
          <w:sz w:val="28"/>
          <w:szCs w:val="28"/>
          <w:lang w:eastAsia="uk-UA"/>
        </w:rPr>
        <w:t>в Управлінні</w:t>
      </w:r>
      <w:r w:rsidR="00912EA0">
        <w:rPr>
          <w:rFonts w:ascii="Times New Roman" w:eastAsia="Times New Roman" w:hAnsi="Times New Roman" w:cs="Times New Roman"/>
          <w:color w:val="000000" w:themeColor="text1"/>
          <w:sz w:val="28"/>
          <w:szCs w:val="28"/>
          <w:lang w:eastAsia="uk-UA"/>
        </w:rPr>
        <w:t xml:space="preserve"> </w:t>
      </w:r>
      <w:r w:rsidR="005D252D">
        <w:rPr>
          <w:rFonts w:ascii="Times New Roman" w:eastAsia="Times New Roman" w:hAnsi="Times New Roman" w:cs="Times New Roman"/>
          <w:b/>
          <w:i/>
          <w:iCs/>
          <w:color w:val="000000" w:themeColor="text1"/>
          <w:sz w:val="28"/>
          <w:szCs w:val="28"/>
          <w:lang w:eastAsia="uk-UA"/>
        </w:rPr>
        <w:t xml:space="preserve">(додаток </w:t>
      </w:r>
      <w:r w:rsidR="002310F0" w:rsidRPr="00E91085">
        <w:rPr>
          <w:rFonts w:ascii="Times New Roman" w:eastAsia="Times New Roman" w:hAnsi="Times New Roman" w:cs="Times New Roman"/>
          <w:b/>
          <w:i/>
          <w:iCs/>
          <w:color w:val="000000" w:themeColor="text1"/>
          <w:sz w:val="28"/>
          <w:szCs w:val="28"/>
          <w:lang w:eastAsia="uk-UA"/>
        </w:rPr>
        <w:t>4)</w:t>
      </w:r>
      <w:r w:rsidR="006B03C9" w:rsidRPr="00EB624E">
        <w:rPr>
          <w:rFonts w:ascii="Times New Roman" w:eastAsia="Times New Roman" w:hAnsi="Times New Roman" w:cs="Times New Roman"/>
          <w:color w:val="000000" w:themeColor="text1"/>
          <w:sz w:val="28"/>
          <w:szCs w:val="28"/>
          <w:lang w:eastAsia="uk-UA"/>
        </w:rPr>
        <w:t xml:space="preserve"> та подає на</w:t>
      </w:r>
      <w:r w:rsidR="00E91085">
        <w:rPr>
          <w:rFonts w:ascii="Times New Roman" w:eastAsia="Times New Roman" w:hAnsi="Times New Roman" w:cs="Times New Roman"/>
          <w:color w:val="000000" w:themeColor="text1"/>
          <w:sz w:val="28"/>
          <w:szCs w:val="28"/>
          <w:lang w:eastAsia="uk-UA"/>
        </w:rPr>
        <w:t xml:space="preserve"> розгляд робочої групи </w:t>
      </w:r>
      <w:r w:rsidR="004407DE">
        <w:rPr>
          <w:rFonts w:ascii="Times New Roman" w:eastAsia="Times New Roman" w:hAnsi="Times New Roman" w:cs="Times New Roman"/>
          <w:color w:val="000000" w:themeColor="text1"/>
          <w:sz w:val="28"/>
          <w:szCs w:val="28"/>
          <w:lang w:eastAsia="uk-UA"/>
        </w:rPr>
        <w:t>і</w:t>
      </w:r>
      <w:r w:rsidR="00E91085">
        <w:rPr>
          <w:rFonts w:ascii="Times New Roman" w:eastAsia="Times New Roman" w:hAnsi="Times New Roman" w:cs="Times New Roman"/>
          <w:color w:val="000000" w:themeColor="text1"/>
          <w:sz w:val="28"/>
          <w:szCs w:val="28"/>
          <w:lang w:eastAsia="uk-UA"/>
        </w:rPr>
        <w:t>з ідентифікації та оцінки ризиків</w:t>
      </w:r>
      <w:r w:rsidR="002310F0" w:rsidRPr="00EB624E">
        <w:rPr>
          <w:rFonts w:ascii="Times New Roman" w:eastAsia="Times New Roman" w:hAnsi="Times New Roman" w:cs="Times New Roman"/>
          <w:color w:val="000000" w:themeColor="text1"/>
          <w:sz w:val="28"/>
          <w:szCs w:val="28"/>
          <w:lang w:eastAsia="uk-UA"/>
        </w:rPr>
        <w:t>;</w:t>
      </w:r>
    </w:p>
    <w:p w:rsidR="004718DC" w:rsidRPr="00EB624E" w:rsidRDefault="00844FBE" w:rsidP="00057D68">
      <w:pPr>
        <w:shd w:val="clear" w:color="auto" w:fill="FFFFFF"/>
        <w:spacing w:after="107" w:line="240" w:lineRule="auto"/>
        <w:ind w:firstLine="708"/>
        <w:jc w:val="both"/>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color w:val="000000" w:themeColor="text1"/>
          <w:sz w:val="28"/>
          <w:szCs w:val="28"/>
          <w:lang w:eastAsia="uk-UA"/>
        </w:rPr>
        <w:lastRenderedPageBreak/>
        <w:t>7.5</w:t>
      </w:r>
      <w:r w:rsidR="00B11308">
        <w:rPr>
          <w:rFonts w:ascii="Times New Roman" w:eastAsia="Times New Roman" w:hAnsi="Times New Roman" w:cs="Times New Roman"/>
          <w:color w:val="000000" w:themeColor="text1"/>
          <w:sz w:val="28"/>
          <w:szCs w:val="28"/>
          <w:lang w:eastAsia="uk-UA"/>
        </w:rPr>
        <w:t xml:space="preserve">. </w:t>
      </w:r>
      <w:r w:rsidR="006B03C9" w:rsidRPr="00EB624E">
        <w:rPr>
          <w:rFonts w:ascii="Times New Roman" w:eastAsia="Times New Roman" w:hAnsi="Times New Roman" w:cs="Times New Roman"/>
          <w:color w:val="000000" w:themeColor="text1"/>
          <w:sz w:val="28"/>
          <w:szCs w:val="28"/>
          <w:lang w:eastAsia="uk-UA"/>
        </w:rPr>
        <w:t>Контроль за виконанням Плану з реалізації заходів контролю та моніторин</w:t>
      </w:r>
      <w:r w:rsidR="00E91085">
        <w:rPr>
          <w:rFonts w:ascii="Times New Roman" w:eastAsia="Times New Roman" w:hAnsi="Times New Roman" w:cs="Times New Roman"/>
          <w:color w:val="000000" w:themeColor="text1"/>
          <w:sz w:val="28"/>
          <w:szCs w:val="28"/>
          <w:lang w:eastAsia="uk-UA"/>
        </w:rPr>
        <w:t xml:space="preserve">гу впровадження їх результатів </w:t>
      </w:r>
      <w:r w:rsidR="005D252D">
        <w:rPr>
          <w:rFonts w:ascii="Times New Roman" w:eastAsia="Times New Roman" w:hAnsi="Times New Roman" w:cs="Times New Roman"/>
          <w:b/>
          <w:i/>
          <w:iCs/>
          <w:color w:val="000000" w:themeColor="text1"/>
          <w:sz w:val="28"/>
          <w:szCs w:val="28"/>
          <w:lang w:eastAsia="uk-UA"/>
        </w:rPr>
        <w:t xml:space="preserve">(додаток </w:t>
      </w:r>
      <w:r w:rsidR="00E91085" w:rsidRPr="00E91085">
        <w:rPr>
          <w:rFonts w:ascii="Times New Roman" w:eastAsia="Times New Roman" w:hAnsi="Times New Roman" w:cs="Times New Roman"/>
          <w:b/>
          <w:i/>
          <w:iCs/>
          <w:color w:val="000000" w:themeColor="text1"/>
          <w:sz w:val="28"/>
          <w:szCs w:val="28"/>
          <w:lang w:eastAsia="uk-UA"/>
        </w:rPr>
        <w:t>4)</w:t>
      </w:r>
      <w:r w:rsidR="00912EA0">
        <w:rPr>
          <w:rFonts w:ascii="Times New Roman" w:eastAsia="Times New Roman" w:hAnsi="Times New Roman" w:cs="Times New Roman"/>
          <w:b/>
          <w:i/>
          <w:iCs/>
          <w:color w:val="000000" w:themeColor="text1"/>
          <w:sz w:val="28"/>
          <w:szCs w:val="28"/>
          <w:lang w:eastAsia="uk-UA"/>
        </w:rPr>
        <w:t xml:space="preserve"> </w:t>
      </w:r>
      <w:r w:rsidR="006B03C9" w:rsidRPr="00EB624E">
        <w:rPr>
          <w:rFonts w:ascii="Times New Roman" w:eastAsia="Times New Roman" w:hAnsi="Times New Roman" w:cs="Times New Roman"/>
          <w:color w:val="000000" w:themeColor="text1"/>
          <w:sz w:val="28"/>
          <w:szCs w:val="28"/>
          <w:lang w:eastAsia="uk-UA"/>
        </w:rPr>
        <w:t xml:space="preserve">здійснюється </w:t>
      </w:r>
      <w:r w:rsidR="00E91085">
        <w:rPr>
          <w:rFonts w:ascii="Times New Roman" w:eastAsia="Times New Roman" w:hAnsi="Times New Roman" w:cs="Times New Roman"/>
          <w:color w:val="000000" w:themeColor="text1"/>
          <w:sz w:val="28"/>
          <w:szCs w:val="28"/>
          <w:lang w:eastAsia="uk-UA"/>
        </w:rPr>
        <w:t>керівниками структурних підрозділів</w:t>
      </w:r>
      <w:r w:rsidR="005D252D">
        <w:rPr>
          <w:rFonts w:ascii="Times New Roman" w:eastAsia="Times New Roman" w:hAnsi="Times New Roman" w:cs="Times New Roman"/>
          <w:color w:val="000000" w:themeColor="text1"/>
          <w:sz w:val="28"/>
          <w:szCs w:val="28"/>
          <w:lang w:eastAsia="uk-UA"/>
        </w:rPr>
        <w:t xml:space="preserve"> </w:t>
      </w:r>
      <w:r w:rsidR="004718DC" w:rsidRPr="00EB624E">
        <w:rPr>
          <w:rFonts w:ascii="Times New Roman" w:eastAsia="Times New Roman" w:hAnsi="Times New Roman" w:cs="Times New Roman"/>
          <w:color w:val="000000" w:themeColor="text1"/>
          <w:sz w:val="28"/>
          <w:szCs w:val="28"/>
          <w:lang w:eastAsia="uk-UA"/>
        </w:rPr>
        <w:t>Управління</w:t>
      </w:r>
      <w:r w:rsidR="006B03C9" w:rsidRPr="00EB624E">
        <w:rPr>
          <w:rFonts w:ascii="Times New Roman" w:eastAsia="Times New Roman" w:hAnsi="Times New Roman" w:cs="Times New Roman"/>
          <w:color w:val="000000" w:themeColor="text1"/>
          <w:sz w:val="28"/>
          <w:szCs w:val="28"/>
          <w:lang w:eastAsia="uk-UA"/>
        </w:rPr>
        <w:t xml:space="preserve"> в межах їх повноважень та відповідальності.</w:t>
      </w:r>
    </w:p>
    <w:p w:rsidR="006B03C9" w:rsidRPr="00EB624E" w:rsidRDefault="004718DC" w:rsidP="00057D6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EB624E">
        <w:rPr>
          <w:rFonts w:ascii="Times New Roman" w:eastAsia="Times New Roman" w:hAnsi="Times New Roman" w:cs="Times New Roman"/>
          <w:bCs/>
          <w:color w:val="000000" w:themeColor="text1"/>
          <w:sz w:val="28"/>
          <w:szCs w:val="28"/>
          <w:lang w:eastAsia="uk-UA"/>
        </w:rPr>
        <w:t>8</w:t>
      </w:r>
      <w:r w:rsidR="00B11308">
        <w:rPr>
          <w:rFonts w:ascii="Times New Roman" w:eastAsia="Times New Roman" w:hAnsi="Times New Roman" w:cs="Times New Roman"/>
          <w:bCs/>
          <w:color w:val="000000" w:themeColor="text1"/>
          <w:sz w:val="28"/>
          <w:szCs w:val="28"/>
          <w:lang w:eastAsia="uk-UA"/>
        </w:rPr>
        <w:t xml:space="preserve">. </w:t>
      </w:r>
      <w:r w:rsidR="006B03C9" w:rsidRPr="00EB624E">
        <w:rPr>
          <w:rFonts w:ascii="Times New Roman" w:eastAsia="Times New Roman" w:hAnsi="Times New Roman" w:cs="Times New Roman"/>
          <w:bCs/>
          <w:color w:val="000000" w:themeColor="text1"/>
          <w:sz w:val="28"/>
          <w:szCs w:val="28"/>
          <w:lang w:eastAsia="uk-UA"/>
        </w:rPr>
        <w:t>Звіт про стан функціонування системи внутрішнього контролю</w:t>
      </w:r>
      <w:r w:rsidR="00A225B8" w:rsidRPr="00EB624E">
        <w:rPr>
          <w:rFonts w:ascii="Times New Roman" w:eastAsia="Times New Roman" w:hAnsi="Times New Roman" w:cs="Times New Roman"/>
          <w:bCs/>
          <w:color w:val="000000" w:themeColor="text1"/>
          <w:sz w:val="28"/>
          <w:szCs w:val="28"/>
          <w:lang w:eastAsia="uk-UA"/>
        </w:rPr>
        <w:t>.</w:t>
      </w:r>
    </w:p>
    <w:p w:rsidR="006B03C9" w:rsidRPr="004304B5" w:rsidRDefault="005D252D" w:rsidP="00057D6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8.1. </w:t>
      </w:r>
      <w:r w:rsidR="006B03C9" w:rsidRPr="004304B5">
        <w:rPr>
          <w:rFonts w:ascii="Times New Roman" w:eastAsia="Times New Roman" w:hAnsi="Times New Roman" w:cs="Times New Roman"/>
          <w:color w:val="000000" w:themeColor="text1"/>
          <w:sz w:val="28"/>
          <w:szCs w:val="28"/>
          <w:lang w:eastAsia="uk-UA"/>
        </w:rPr>
        <w:t xml:space="preserve">Керівники структурних підрозділів </w:t>
      </w:r>
      <w:r w:rsidR="004718DC" w:rsidRPr="004304B5">
        <w:rPr>
          <w:rFonts w:ascii="Times New Roman" w:eastAsia="Times New Roman" w:hAnsi="Times New Roman" w:cs="Times New Roman"/>
          <w:color w:val="000000" w:themeColor="text1"/>
          <w:sz w:val="28"/>
          <w:szCs w:val="28"/>
          <w:lang w:eastAsia="uk-UA"/>
        </w:rPr>
        <w:t>Управління</w:t>
      </w:r>
      <w:r w:rsidR="00B54AB1" w:rsidRPr="004304B5">
        <w:rPr>
          <w:rFonts w:ascii="Times New Roman" w:eastAsia="Times New Roman" w:hAnsi="Times New Roman" w:cs="Times New Roman"/>
          <w:color w:val="000000" w:themeColor="text1"/>
          <w:sz w:val="28"/>
          <w:szCs w:val="28"/>
          <w:lang w:eastAsia="uk-UA"/>
        </w:rPr>
        <w:t xml:space="preserve"> та </w:t>
      </w:r>
      <w:r w:rsidR="004304B5" w:rsidRPr="004304B5">
        <w:rPr>
          <w:rFonts w:ascii="Times New Roman" w:eastAsia="Times New Roman" w:hAnsi="Times New Roman" w:cs="Times New Roman"/>
          <w:color w:val="000000" w:themeColor="text1"/>
          <w:sz w:val="28"/>
          <w:szCs w:val="28"/>
          <w:lang w:eastAsia="uk-UA"/>
        </w:rPr>
        <w:t xml:space="preserve">посадові </w:t>
      </w:r>
      <w:r w:rsidR="00B54AB1" w:rsidRPr="004304B5">
        <w:rPr>
          <w:rFonts w:ascii="Times New Roman" w:eastAsia="Times New Roman" w:hAnsi="Times New Roman" w:cs="Times New Roman"/>
          <w:color w:val="000000" w:themeColor="text1"/>
          <w:sz w:val="28"/>
          <w:szCs w:val="28"/>
          <w:lang w:eastAsia="uk-UA"/>
        </w:rPr>
        <w:t xml:space="preserve">особи, що підпорядковані безпосередньо </w:t>
      </w:r>
      <w:r w:rsidR="002A2787" w:rsidRPr="004304B5">
        <w:rPr>
          <w:rFonts w:ascii="Times New Roman" w:eastAsia="Times New Roman" w:hAnsi="Times New Roman" w:cs="Times New Roman"/>
          <w:color w:val="000000" w:themeColor="text1"/>
          <w:sz w:val="28"/>
          <w:szCs w:val="28"/>
          <w:lang w:eastAsia="uk-UA"/>
        </w:rPr>
        <w:t>начальнику Управління</w:t>
      </w:r>
      <w:r w:rsidR="004304B5" w:rsidRPr="004304B5">
        <w:rPr>
          <w:rFonts w:ascii="Times New Roman" w:eastAsia="Times New Roman" w:hAnsi="Times New Roman" w:cs="Times New Roman"/>
          <w:color w:val="000000" w:themeColor="text1"/>
          <w:sz w:val="28"/>
          <w:szCs w:val="28"/>
          <w:lang w:eastAsia="uk-UA"/>
        </w:rPr>
        <w:t>,</w:t>
      </w:r>
      <w:r w:rsidR="006B03C9" w:rsidRPr="004304B5">
        <w:rPr>
          <w:rFonts w:ascii="Times New Roman" w:eastAsia="Times New Roman" w:hAnsi="Times New Roman" w:cs="Times New Roman"/>
          <w:color w:val="000000" w:themeColor="text1"/>
          <w:sz w:val="28"/>
          <w:szCs w:val="28"/>
          <w:lang w:eastAsia="uk-UA"/>
        </w:rPr>
        <w:t xml:space="preserve"> щорічно складають Звіт про стан функціонування системи внутрішнього контролю </w:t>
      </w:r>
      <w:r w:rsidR="00802319">
        <w:rPr>
          <w:rFonts w:ascii="Times New Roman" w:eastAsia="Times New Roman" w:hAnsi="Times New Roman" w:cs="Times New Roman"/>
          <w:b/>
          <w:i/>
          <w:iCs/>
          <w:color w:val="000000" w:themeColor="text1"/>
          <w:sz w:val="28"/>
          <w:szCs w:val="28"/>
          <w:lang w:eastAsia="uk-UA"/>
        </w:rPr>
        <w:t>(додаток 5</w:t>
      </w:r>
      <w:r w:rsidR="00402CF5" w:rsidRPr="004304B5">
        <w:rPr>
          <w:rFonts w:ascii="Times New Roman" w:eastAsia="Times New Roman" w:hAnsi="Times New Roman" w:cs="Times New Roman"/>
          <w:b/>
          <w:i/>
          <w:iCs/>
          <w:color w:val="000000" w:themeColor="text1"/>
          <w:sz w:val="28"/>
          <w:szCs w:val="28"/>
          <w:lang w:eastAsia="uk-UA"/>
        </w:rPr>
        <w:t>)</w:t>
      </w:r>
      <w:r w:rsidR="001A7143">
        <w:rPr>
          <w:rFonts w:ascii="Times New Roman" w:eastAsia="Times New Roman" w:hAnsi="Times New Roman" w:cs="Times New Roman"/>
          <w:b/>
          <w:i/>
          <w:iCs/>
          <w:color w:val="000000" w:themeColor="text1"/>
          <w:sz w:val="28"/>
          <w:szCs w:val="28"/>
          <w:lang w:eastAsia="uk-UA"/>
        </w:rPr>
        <w:t xml:space="preserve"> </w:t>
      </w:r>
      <w:r w:rsidR="006B03C9" w:rsidRPr="004304B5">
        <w:rPr>
          <w:rFonts w:ascii="Times New Roman" w:eastAsia="Times New Roman" w:hAnsi="Times New Roman" w:cs="Times New Roman"/>
          <w:color w:val="000000" w:themeColor="text1"/>
          <w:sz w:val="28"/>
          <w:szCs w:val="28"/>
          <w:lang w:eastAsia="uk-UA"/>
        </w:rPr>
        <w:t>та</w:t>
      </w:r>
      <w:r w:rsidR="00B11308">
        <w:rPr>
          <w:rFonts w:ascii="Times New Roman" w:eastAsia="Times New Roman" w:hAnsi="Times New Roman" w:cs="Times New Roman"/>
          <w:color w:val="000000" w:themeColor="text1"/>
          <w:sz w:val="28"/>
          <w:szCs w:val="28"/>
          <w:lang w:eastAsia="uk-UA"/>
        </w:rPr>
        <w:t xml:space="preserve"> </w:t>
      </w:r>
      <w:r w:rsidR="00A71455">
        <w:rPr>
          <w:rFonts w:ascii="Times New Roman" w:eastAsia="Times New Roman" w:hAnsi="Times New Roman" w:cs="Times New Roman"/>
          <w:color w:val="000000" w:themeColor="text1"/>
          <w:sz w:val="28"/>
          <w:szCs w:val="28"/>
          <w:lang w:eastAsia="uk-UA"/>
        </w:rPr>
        <w:t xml:space="preserve">      </w:t>
      </w:r>
      <w:r w:rsidR="004407DE" w:rsidRPr="004304B5">
        <w:rPr>
          <w:rFonts w:ascii="Times New Roman" w:eastAsia="Times New Roman" w:hAnsi="Times New Roman" w:cs="Times New Roman"/>
          <w:b/>
          <w:color w:val="000000" w:themeColor="text1"/>
          <w:sz w:val="28"/>
          <w:szCs w:val="28"/>
          <w:lang w:eastAsia="uk-UA"/>
        </w:rPr>
        <w:t>до</w:t>
      </w:r>
      <w:r w:rsidR="00A71455">
        <w:rPr>
          <w:rFonts w:ascii="Times New Roman" w:eastAsia="Times New Roman" w:hAnsi="Times New Roman" w:cs="Times New Roman"/>
          <w:b/>
          <w:color w:val="000000" w:themeColor="text1"/>
          <w:sz w:val="28"/>
          <w:szCs w:val="28"/>
          <w:lang w:eastAsia="uk-UA"/>
        </w:rPr>
        <w:t xml:space="preserve"> </w:t>
      </w:r>
      <w:r w:rsidR="004407DE" w:rsidRPr="004304B5">
        <w:rPr>
          <w:rFonts w:ascii="Times New Roman" w:eastAsia="Times New Roman" w:hAnsi="Times New Roman" w:cs="Times New Roman"/>
          <w:b/>
          <w:color w:val="000000" w:themeColor="text1"/>
          <w:sz w:val="28"/>
          <w:szCs w:val="28"/>
          <w:lang w:eastAsia="uk-UA"/>
        </w:rPr>
        <w:t>20</w:t>
      </w:r>
      <w:r w:rsidR="006B03C9" w:rsidRPr="004304B5">
        <w:rPr>
          <w:rFonts w:ascii="Times New Roman" w:eastAsia="Times New Roman" w:hAnsi="Times New Roman" w:cs="Times New Roman"/>
          <w:b/>
          <w:color w:val="000000" w:themeColor="text1"/>
          <w:sz w:val="28"/>
          <w:szCs w:val="28"/>
          <w:lang w:eastAsia="uk-UA"/>
        </w:rPr>
        <w:t xml:space="preserve"> січн</w:t>
      </w:r>
      <w:r w:rsidR="00B54AB1" w:rsidRPr="004304B5">
        <w:rPr>
          <w:rFonts w:ascii="Times New Roman" w:eastAsia="Times New Roman" w:hAnsi="Times New Roman" w:cs="Times New Roman"/>
          <w:b/>
          <w:color w:val="000000" w:themeColor="text1"/>
          <w:sz w:val="28"/>
          <w:szCs w:val="28"/>
          <w:lang w:eastAsia="uk-UA"/>
        </w:rPr>
        <w:t>я</w:t>
      </w:r>
      <w:r w:rsidR="00402CF5" w:rsidRPr="004304B5">
        <w:rPr>
          <w:rFonts w:ascii="Times New Roman" w:eastAsia="Times New Roman" w:hAnsi="Times New Roman" w:cs="Times New Roman"/>
          <w:color w:val="000000" w:themeColor="text1"/>
          <w:sz w:val="28"/>
          <w:szCs w:val="28"/>
          <w:lang w:eastAsia="uk-UA"/>
        </w:rPr>
        <w:t xml:space="preserve"> передають </w:t>
      </w:r>
      <w:r w:rsidR="004304B5" w:rsidRPr="004304B5">
        <w:rPr>
          <w:rFonts w:ascii="Times New Roman" w:eastAsia="Times New Roman" w:hAnsi="Times New Roman" w:cs="Times New Roman"/>
          <w:color w:val="000000" w:themeColor="text1"/>
          <w:sz w:val="28"/>
          <w:szCs w:val="28"/>
          <w:lang w:eastAsia="uk-UA"/>
        </w:rPr>
        <w:t xml:space="preserve">його </w:t>
      </w:r>
      <w:r w:rsidR="0081044B">
        <w:rPr>
          <w:rFonts w:ascii="Times New Roman" w:eastAsia="Times New Roman" w:hAnsi="Times New Roman" w:cs="Times New Roman"/>
          <w:color w:val="000000" w:themeColor="text1"/>
          <w:sz w:val="28"/>
          <w:szCs w:val="28"/>
          <w:lang w:eastAsia="uk-UA"/>
        </w:rPr>
        <w:t>особі, відповідальній</w:t>
      </w:r>
      <w:r w:rsidR="00B54AB1" w:rsidRPr="004304B5">
        <w:rPr>
          <w:rFonts w:ascii="Times New Roman" w:eastAsia="Times New Roman" w:hAnsi="Times New Roman" w:cs="Times New Roman"/>
          <w:color w:val="000000" w:themeColor="text1"/>
          <w:sz w:val="28"/>
          <w:szCs w:val="28"/>
          <w:lang w:eastAsia="uk-UA"/>
        </w:rPr>
        <w:t xml:space="preserve"> за своєчасну підготовку, складання та подання документів з питань організації внутрішнього контролю в Управлінні.</w:t>
      </w:r>
    </w:p>
    <w:p w:rsidR="006B03C9" w:rsidRPr="00EB624E" w:rsidRDefault="006B03C9" w:rsidP="00057D6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4304B5">
        <w:rPr>
          <w:rFonts w:ascii="Times New Roman" w:eastAsia="Times New Roman" w:hAnsi="Times New Roman" w:cs="Times New Roman"/>
          <w:color w:val="000000" w:themeColor="text1"/>
          <w:sz w:val="28"/>
          <w:szCs w:val="28"/>
          <w:lang w:eastAsia="uk-UA"/>
        </w:rPr>
        <w:t>Звіт</w:t>
      </w:r>
      <w:r w:rsidR="00402CF5" w:rsidRPr="004304B5">
        <w:rPr>
          <w:rFonts w:ascii="Times New Roman" w:eastAsia="Times New Roman" w:hAnsi="Times New Roman" w:cs="Times New Roman"/>
          <w:color w:val="000000" w:themeColor="text1"/>
          <w:sz w:val="28"/>
          <w:szCs w:val="28"/>
          <w:lang w:eastAsia="uk-UA"/>
        </w:rPr>
        <w:t xml:space="preserve"> про стан функціонування системи внутрішнього контролю</w:t>
      </w:r>
      <w:r w:rsidR="00A71455">
        <w:rPr>
          <w:rFonts w:ascii="Times New Roman" w:eastAsia="Times New Roman" w:hAnsi="Times New Roman" w:cs="Times New Roman"/>
          <w:color w:val="000000" w:themeColor="text1"/>
          <w:sz w:val="28"/>
          <w:szCs w:val="28"/>
          <w:lang w:eastAsia="uk-UA"/>
        </w:rPr>
        <w:t xml:space="preserve">           </w:t>
      </w:r>
      <w:r w:rsidR="00402CF5" w:rsidRPr="004304B5">
        <w:rPr>
          <w:rFonts w:ascii="Times New Roman" w:eastAsia="Times New Roman" w:hAnsi="Times New Roman" w:cs="Times New Roman"/>
          <w:color w:val="000000" w:themeColor="text1"/>
          <w:sz w:val="28"/>
          <w:szCs w:val="28"/>
          <w:lang w:eastAsia="uk-UA"/>
        </w:rPr>
        <w:t xml:space="preserve">(далі – Звіт) </w:t>
      </w:r>
      <w:r w:rsidRPr="004304B5">
        <w:rPr>
          <w:rFonts w:ascii="Times New Roman" w:eastAsia="Times New Roman" w:hAnsi="Times New Roman" w:cs="Times New Roman"/>
          <w:color w:val="000000" w:themeColor="text1"/>
          <w:sz w:val="28"/>
          <w:szCs w:val="28"/>
          <w:lang w:eastAsia="uk-UA"/>
        </w:rPr>
        <w:t xml:space="preserve">повинен містити об’єктивну оцінку стану впровадженої системи внутрішнього контролю у відповідному структурному підрозділі </w:t>
      </w:r>
      <w:r w:rsidR="00D804CB" w:rsidRPr="004304B5">
        <w:rPr>
          <w:rFonts w:ascii="Times New Roman" w:eastAsia="Times New Roman" w:hAnsi="Times New Roman" w:cs="Times New Roman"/>
          <w:color w:val="000000" w:themeColor="text1"/>
          <w:sz w:val="28"/>
          <w:szCs w:val="28"/>
          <w:lang w:eastAsia="uk-UA"/>
        </w:rPr>
        <w:t>Управління</w:t>
      </w:r>
      <w:r w:rsidRPr="004304B5">
        <w:rPr>
          <w:rFonts w:ascii="Times New Roman" w:eastAsia="Times New Roman" w:hAnsi="Times New Roman" w:cs="Times New Roman"/>
          <w:color w:val="000000" w:themeColor="text1"/>
          <w:sz w:val="28"/>
          <w:szCs w:val="28"/>
          <w:lang w:eastAsia="uk-UA"/>
        </w:rPr>
        <w:t xml:space="preserve">, а також </w:t>
      </w:r>
      <w:r w:rsidRPr="00EB624E">
        <w:rPr>
          <w:rFonts w:ascii="Times New Roman" w:eastAsia="Times New Roman" w:hAnsi="Times New Roman" w:cs="Times New Roman"/>
          <w:color w:val="000000" w:themeColor="text1"/>
          <w:sz w:val="28"/>
          <w:szCs w:val="28"/>
          <w:lang w:eastAsia="uk-UA"/>
        </w:rPr>
        <w:t>визначати одну з трьох оцінок стану функціонування системи внутрішнього контролю (належний рівень, потребує вдосконалення, низький рівень).</w:t>
      </w:r>
    </w:p>
    <w:p w:rsidR="006B03C9" w:rsidRPr="00EB624E" w:rsidRDefault="00B11308" w:rsidP="00057D6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8.2. </w:t>
      </w:r>
      <w:r w:rsidR="006B03C9" w:rsidRPr="00EB624E">
        <w:rPr>
          <w:rFonts w:ascii="Times New Roman" w:eastAsia="Times New Roman" w:hAnsi="Times New Roman" w:cs="Times New Roman"/>
          <w:color w:val="000000" w:themeColor="text1"/>
          <w:sz w:val="28"/>
          <w:szCs w:val="28"/>
          <w:lang w:eastAsia="uk-UA"/>
        </w:rPr>
        <w:t xml:space="preserve">У Звіті відображається інформація щодо: здійснення діяльності відповідно до визначених місії, стратегічних пріоритетів та етичних принципів; досягнення цілей, виконання завдань та взятих зобов’язань; належного рівня економії, ефективності й результативності діяльності; достовірності фінансової, статистичної, управлінської звітності; забезпечення збереження ресурсів від втрат, псування, незаконного чи неефективного їх використання; дотримання законів, інших нормативно-правових актів, правил та процедур, встановлених в </w:t>
      </w:r>
      <w:r w:rsidR="00D804CB" w:rsidRPr="00EB624E">
        <w:rPr>
          <w:rFonts w:ascii="Times New Roman" w:eastAsia="Times New Roman" w:hAnsi="Times New Roman" w:cs="Times New Roman"/>
          <w:color w:val="000000" w:themeColor="text1"/>
          <w:sz w:val="28"/>
          <w:szCs w:val="28"/>
          <w:lang w:eastAsia="uk-UA"/>
        </w:rPr>
        <w:t>Управлінні</w:t>
      </w:r>
      <w:r w:rsidR="001A7143">
        <w:rPr>
          <w:rFonts w:ascii="Times New Roman" w:eastAsia="Times New Roman" w:hAnsi="Times New Roman" w:cs="Times New Roman"/>
          <w:color w:val="000000" w:themeColor="text1"/>
          <w:sz w:val="28"/>
          <w:szCs w:val="28"/>
          <w:lang w:eastAsia="uk-UA"/>
        </w:rPr>
        <w:t xml:space="preserve"> </w:t>
      </w:r>
      <w:r w:rsidR="00802319">
        <w:rPr>
          <w:rFonts w:ascii="Times New Roman" w:eastAsia="Times New Roman" w:hAnsi="Times New Roman" w:cs="Times New Roman"/>
          <w:b/>
          <w:i/>
          <w:iCs/>
          <w:color w:val="000000" w:themeColor="text1"/>
          <w:sz w:val="28"/>
          <w:szCs w:val="28"/>
          <w:lang w:eastAsia="uk-UA"/>
        </w:rPr>
        <w:t>(додаток 5</w:t>
      </w:r>
      <w:r w:rsidR="006B03C9" w:rsidRPr="00402CF5">
        <w:rPr>
          <w:rFonts w:ascii="Times New Roman" w:eastAsia="Times New Roman" w:hAnsi="Times New Roman" w:cs="Times New Roman"/>
          <w:b/>
          <w:i/>
          <w:iCs/>
          <w:color w:val="000000" w:themeColor="text1"/>
          <w:sz w:val="28"/>
          <w:szCs w:val="28"/>
          <w:lang w:eastAsia="uk-UA"/>
        </w:rPr>
        <w:t>)</w:t>
      </w:r>
      <w:r w:rsidR="006B03C9" w:rsidRPr="00912EA0">
        <w:rPr>
          <w:rFonts w:ascii="Times New Roman" w:eastAsia="Times New Roman" w:hAnsi="Times New Roman" w:cs="Times New Roman"/>
          <w:color w:val="000000" w:themeColor="text1"/>
          <w:sz w:val="28"/>
          <w:szCs w:val="28"/>
          <w:lang w:eastAsia="uk-UA"/>
        </w:rPr>
        <w:t>.</w:t>
      </w:r>
    </w:p>
    <w:p w:rsidR="006B03C9" w:rsidRPr="00EB624E" w:rsidRDefault="006B03C9" w:rsidP="00057D6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EB624E">
        <w:rPr>
          <w:rFonts w:ascii="Times New Roman" w:eastAsia="Times New Roman" w:hAnsi="Times New Roman" w:cs="Times New Roman"/>
          <w:color w:val="000000" w:themeColor="text1"/>
          <w:sz w:val="28"/>
          <w:szCs w:val="28"/>
          <w:lang w:eastAsia="uk-UA"/>
        </w:rPr>
        <w:t>Звіт повинен містити опис кожного недоліку з коротким викладом заходів, спрямованих на його усунення, виявленого у ході перевірок, аудиторських заходів і під час виконання Плану з реалізації заходів контролю та моніторингу впровадження їх результатів.</w:t>
      </w:r>
    </w:p>
    <w:p w:rsidR="006B03C9" w:rsidRPr="00EB624E" w:rsidRDefault="006B03C9" w:rsidP="00057D68">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EB624E">
        <w:rPr>
          <w:rFonts w:ascii="Times New Roman" w:eastAsia="Times New Roman" w:hAnsi="Times New Roman" w:cs="Times New Roman"/>
          <w:color w:val="000000" w:themeColor="text1"/>
          <w:sz w:val="28"/>
          <w:szCs w:val="28"/>
          <w:lang w:eastAsia="uk-UA"/>
        </w:rPr>
        <w:t xml:space="preserve">При цьому результати перевірок та аудитів не є основним підґрунтям під час оцінювання заходів внутрішнього контролю, проте вказують керівництву </w:t>
      </w:r>
      <w:r w:rsidR="00B26CAA" w:rsidRPr="00EB624E">
        <w:rPr>
          <w:rFonts w:ascii="Times New Roman" w:eastAsia="Times New Roman" w:hAnsi="Times New Roman" w:cs="Times New Roman"/>
          <w:color w:val="000000" w:themeColor="text1"/>
          <w:sz w:val="28"/>
          <w:szCs w:val="28"/>
          <w:lang w:eastAsia="uk-UA"/>
        </w:rPr>
        <w:t>Управління</w:t>
      </w:r>
      <w:r w:rsidRPr="00EB624E">
        <w:rPr>
          <w:rFonts w:ascii="Times New Roman" w:eastAsia="Times New Roman" w:hAnsi="Times New Roman" w:cs="Times New Roman"/>
          <w:color w:val="000000" w:themeColor="text1"/>
          <w:sz w:val="28"/>
          <w:szCs w:val="28"/>
          <w:lang w:eastAsia="uk-UA"/>
        </w:rPr>
        <w:t xml:space="preserve"> на необхідність організації заходів для усунення виявлених недоліків.</w:t>
      </w:r>
    </w:p>
    <w:p w:rsidR="006B03C9" w:rsidRPr="00EB624E" w:rsidRDefault="006B03C9" w:rsidP="00057D68">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EB624E">
        <w:rPr>
          <w:rFonts w:ascii="Times New Roman" w:eastAsia="Times New Roman" w:hAnsi="Times New Roman" w:cs="Times New Roman"/>
          <w:color w:val="000000" w:themeColor="text1"/>
          <w:sz w:val="28"/>
          <w:szCs w:val="28"/>
          <w:lang w:eastAsia="uk-UA"/>
        </w:rPr>
        <w:t>8.2.1. Належний рівень функціонування системи внутрішнього контролю свідчить про повну гарантію дієвості внутрішнього контролю. Такий звіт повинен містити обґрунтовані докази того, що заходи внутрішнього контролю</w:t>
      </w:r>
      <w:r w:rsidRPr="00EB624E">
        <w:rPr>
          <w:rFonts w:ascii="Times New Roman" w:eastAsia="Times New Roman" w:hAnsi="Times New Roman" w:cs="Times New Roman"/>
          <w:color w:val="000000" w:themeColor="text1"/>
          <w:sz w:val="28"/>
          <w:szCs w:val="28"/>
          <w:lang w:eastAsia="uk-UA"/>
        </w:rPr>
        <w:br/>
        <w:t>є ефективними і не мають будь-яких суттєвих недоліків, або ж потрібно вказати, що виконання функцій суб’єктом внутрішнього контролю відповідає вимогам нормативно-правових актів та опис того, яким чином забезпечувався належний рівень внутрішнього контролю і здійснювалась його оцінка.</w:t>
      </w:r>
    </w:p>
    <w:p w:rsidR="006B03C9" w:rsidRPr="00EB624E" w:rsidRDefault="001A7143" w:rsidP="003B0DAA">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8.2.2. </w:t>
      </w:r>
      <w:r w:rsidR="006B03C9" w:rsidRPr="00EB624E">
        <w:rPr>
          <w:rFonts w:ascii="Times New Roman" w:eastAsia="Times New Roman" w:hAnsi="Times New Roman" w:cs="Times New Roman"/>
          <w:color w:val="000000" w:themeColor="text1"/>
          <w:sz w:val="28"/>
          <w:szCs w:val="28"/>
          <w:lang w:eastAsia="uk-UA"/>
        </w:rPr>
        <w:t xml:space="preserve">Рівень функціонування системи внутрішнього контролю, що потребує вдосконалення, свідчить про середню гарантію дієвості внутрішнього контролю. Такий звіт повинен містити обґрунтовані докази того, що заходи внутрішнього контролю є ефективними, за винятком одного або декількох </w:t>
      </w:r>
      <w:r w:rsidR="006B03C9" w:rsidRPr="00EB624E">
        <w:rPr>
          <w:rFonts w:ascii="Times New Roman" w:eastAsia="Times New Roman" w:hAnsi="Times New Roman" w:cs="Times New Roman"/>
          <w:color w:val="000000" w:themeColor="text1"/>
          <w:sz w:val="28"/>
          <w:szCs w:val="28"/>
          <w:lang w:eastAsia="uk-UA"/>
        </w:rPr>
        <w:lastRenderedPageBreak/>
        <w:t>суттєвих недоліків, які впливають на виконання функцій суб’єктом внутрішнього контролю (досягнення цілей), або ж вказує, за якими саме напрямами система управління має недоліки, пов’язані з недотриманням вимог законодавства та внутрішніх нормативних документів. Звіт цього рівня повинен вказувати на наявність недоліків у системі управління, які унеможливлюють подання звіту про відсутність недоліків у системі внутрішнього контролю.</w:t>
      </w:r>
    </w:p>
    <w:p w:rsidR="006B03C9" w:rsidRPr="00EB624E" w:rsidRDefault="006B03C9" w:rsidP="003B0DAA">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EB624E">
        <w:rPr>
          <w:rFonts w:ascii="Times New Roman" w:eastAsia="Times New Roman" w:hAnsi="Times New Roman" w:cs="Times New Roman"/>
          <w:color w:val="000000" w:themeColor="text1"/>
          <w:sz w:val="28"/>
          <w:szCs w:val="28"/>
          <w:lang w:eastAsia="uk-UA"/>
        </w:rPr>
        <w:t>8.2.3. Низький рівень функціонування системи внутрішнього контролю свідчить про низьку гарантію дієвості внутрішнього контролю, відсутність позитивних результатів ефективності заходів внутрішнього контролю, оскільки виявлені суттєві недоліки в багатьох основних функціях або система управління повністю не відповідає вимогам законодавства та нормативно-правовим актам. Кожний суттєвий недолік звіту про відсутність позитивних результатів внутрішнього контролю деталізується щодо виконання функцій суб’єктом за кожним напрямом діяльності.</w:t>
      </w:r>
    </w:p>
    <w:p w:rsidR="006B03C9" w:rsidRPr="00EB624E" w:rsidRDefault="006B03C9" w:rsidP="003B0DAA">
      <w:pPr>
        <w:shd w:val="clear" w:color="auto" w:fill="FFFFFF"/>
        <w:spacing w:after="107" w:line="240" w:lineRule="auto"/>
        <w:ind w:firstLine="708"/>
        <w:jc w:val="both"/>
        <w:rPr>
          <w:rFonts w:ascii="Times New Roman" w:eastAsia="Times New Roman" w:hAnsi="Times New Roman" w:cs="Times New Roman"/>
          <w:color w:val="000000" w:themeColor="text1"/>
          <w:sz w:val="28"/>
          <w:szCs w:val="28"/>
          <w:lang w:eastAsia="uk-UA"/>
        </w:rPr>
      </w:pPr>
      <w:r w:rsidRPr="00EB624E">
        <w:rPr>
          <w:rFonts w:ascii="Times New Roman" w:eastAsia="Times New Roman" w:hAnsi="Times New Roman" w:cs="Times New Roman"/>
          <w:color w:val="000000" w:themeColor="text1"/>
          <w:sz w:val="28"/>
          <w:szCs w:val="28"/>
          <w:lang w:eastAsia="uk-UA"/>
        </w:rPr>
        <w:t xml:space="preserve">8.3. Звіти про стан функціонування системи внутрішнього контролю суб’єктами внутрішнього контролю </w:t>
      </w:r>
      <w:r w:rsidR="00B26CAA" w:rsidRPr="00EB624E">
        <w:rPr>
          <w:rFonts w:ascii="Times New Roman" w:eastAsia="Times New Roman" w:hAnsi="Times New Roman" w:cs="Times New Roman"/>
          <w:color w:val="000000" w:themeColor="text1"/>
          <w:sz w:val="28"/>
          <w:szCs w:val="28"/>
          <w:lang w:eastAsia="uk-UA"/>
        </w:rPr>
        <w:t xml:space="preserve">Управління </w:t>
      </w:r>
      <w:r w:rsidRPr="00EB624E">
        <w:rPr>
          <w:rFonts w:ascii="Times New Roman" w:eastAsia="Times New Roman" w:hAnsi="Times New Roman" w:cs="Times New Roman"/>
          <w:color w:val="000000" w:themeColor="text1"/>
          <w:sz w:val="28"/>
          <w:szCs w:val="28"/>
          <w:lang w:eastAsia="uk-UA"/>
        </w:rPr>
        <w:t>повинні містити достовірну інформацію про суттєві недоліки (у разі їх наявності), а також стисло відображати плани заходів щодо усунення недоліків внутрішнього контролю із зазначенням заходів, які вже перебувають у стадії виконання (коригування).</w:t>
      </w:r>
    </w:p>
    <w:p w:rsidR="00D00034" w:rsidRDefault="00D00034" w:rsidP="003A2DBF">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p>
    <w:p w:rsidR="00BA0EEF" w:rsidRDefault="00250295" w:rsidP="003B0DAA">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 xml:space="preserve">Головний спеціаліст </w:t>
      </w:r>
    </w:p>
    <w:p w:rsidR="00BA0EEF" w:rsidRDefault="00250295" w:rsidP="003B0DAA">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з питань</w:t>
      </w:r>
      <w:r w:rsidR="00BA0EEF">
        <w:rPr>
          <w:rFonts w:ascii="Times New Roman" w:eastAsia="Times New Roman" w:hAnsi="Times New Roman" w:cs="Times New Roman"/>
          <w:b/>
          <w:bCs/>
          <w:color w:val="000000" w:themeColor="text1"/>
          <w:sz w:val="28"/>
          <w:szCs w:val="28"/>
          <w:lang w:eastAsia="uk-UA"/>
        </w:rPr>
        <w:t xml:space="preserve"> </w:t>
      </w:r>
      <w:r>
        <w:rPr>
          <w:rFonts w:ascii="Times New Roman" w:eastAsia="Times New Roman" w:hAnsi="Times New Roman" w:cs="Times New Roman"/>
          <w:b/>
          <w:bCs/>
          <w:color w:val="000000" w:themeColor="text1"/>
          <w:sz w:val="28"/>
          <w:szCs w:val="28"/>
          <w:lang w:eastAsia="uk-UA"/>
        </w:rPr>
        <w:t>запобігання</w:t>
      </w:r>
      <w:r w:rsidR="001D248F">
        <w:rPr>
          <w:rFonts w:ascii="Times New Roman" w:eastAsia="Times New Roman" w:hAnsi="Times New Roman" w:cs="Times New Roman"/>
          <w:b/>
          <w:bCs/>
          <w:color w:val="000000" w:themeColor="text1"/>
          <w:sz w:val="28"/>
          <w:szCs w:val="28"/>
          <w:lang w:eastAsia="uk-UA"/>
        </w:rPr>
        <w:t xml:space="preserve"> </w:t>
      </w:r>
    </w:p>
    <w:p w:rsidR="00250295" w:rsidRDefault="001D248F" w:rsidP="003B0DAA">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та виявлення корупції</w:t>
      </w:r>
    </w:p>
    <w:p w:rsidR="00BA0EEF" w:rsidRDefault="001D248F" w:rsidP="003B0DAA">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 xml:space="preserve">Управління капітального </w:t>
      </w:r>
    </w:p>
    <w:p w:rsidR="00BA0EEF" w:rsidRDefault="00034CDB" w:rsidP="003B0DAA">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б</w:t>
      </w:r>
      <w:r w:rsidR="001D248F">
        <w:rPr>
          <w:rFonts w:ascii="Times New Roman" w:eastAsia="Times New Roman" w:hAnsi="Times New Roman" w:cs="Times New Roman"/>
          <w:b/>
          <w:bCs/>
          <w:color w:val="000000" w:themeColor="text1"/>
          <w:sz w:val="28"/>
          <w:szCs w:val="28"/>
          <w:lang w:eastAsia="uk-UA"/>
        </w:rPr>
        <w:t>удівництва</w:t>
      </w:r>
      <w:r w:rsidR="00BA0EEF">
        <w:rPr>
          <w:rFonts w:ascii="Times New Roman" w:eastAsia="Times New Roman" w:hAnsi="Times New Roman" w:cs="Times New Roman"/>
          <w:b/>
          <w:bCs/>
          <w:color w:val="000000" w:themeColor="text1"/>
          <w:sz w:val="28"/>
          <w:szCs w:val="28"/>
          <w:lang w:eastAsia="uk-UA"/>
        </w:rPr>
        <w:t xml:space="preserve"> </w:t>
      </w:r>
      <w:r w:rsidR="001D248F">
        <w:rPr>
          <w:rFonts w:ascii="Times New Roman" w:eastAsia="Times New Roman" w:hAnsi="Times New Roman" w:cs="Times New Roman"/>
          <w:b/>
          <w:bCs/>
          <w:color w:val="000000" w:themeColor="text1"/>
          <w:sz w:val="28"/>
          <w:szCs w:val="28"/>
          <w:lang w:eastAsia="uk-UA"/>
        </w:rPr>
        <w:t>Чер</w:t>
      </w:r>
      <w:r w:rsidR="00BA0EEF">
        <w:rPr>
          <w:rFonts w:ascii="Times New Roman" w:eastAsia="Times New Roman" w:hAnsi="Times New Roman" w:cs="Times New Roman"/>
          <w:b/>
          <w:bCs/>
          <w:color w:val="000000" w:themeColor="text1"/>
          <w:sz w:val="28"/>
          <w:szCs w:val="28"/>
          <w:lang w:eastAsia="uk-UA"/>
        </w:rPr>
        <w:t xml:space="preserve">нігівської </w:t>
      </w:r>
    </w:p>
    <w:p w:rsidR="001D248F" w:rsidRPr="002D6876" w:rsidRDefault="00BA0EEF" w:rsidP="003B0DAA">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 xml:space="preserve">обласної державної адміністрації     </w:t>
      </w:r>
      <w:r w:rsidR="00034CDB">
        <w:rPr>
          <w:rFonts w:ascii="Times New Roman" w:eastAsia="Times New Roman" w:hAnsi="Times New Roman" w:cs="Times New Roman"/>
          <w:b/>
          <w:bCs/>
          <w:color w:val="000000" w:themeColor="text1"/>
          <w:sz w:val="28"/>
          <w:szCs w:val="28"/>
          <w:lang w:eastAsia="uk-UA"/>
        </w:rPr>
        <w:t xml:space="preserve">                     Ірина ВАСИЛЬЧЕНКО</w:t>
      </w:r>
    </w:p>
    <w:sectPr w:rsidR="001D248F" w:rsidRPr="002D6876" w:rsidSect="004974A4">
      <w:pgSz w:w="11906" w:h="16838"/>
      <w:pgMar w:top="851"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06671"/>
    <w:multiLevelType w:val="hybridMultilevel"/>
    <w:tmpl w:val="BA327FCA"/>
    <w:lvl w:ilvl="0" w:tplc="0422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1">
    <w:nsid w:val="1E893800"/>
    <w:multiLevelType w:val="multilevel"/>
    <w:tmpl w:val="07B0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552452"/>
    <w:multiLevelType w:val="multilevel"/>
    <w:tmpl w:val="D626E7B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D270E9"/>
    <w:multiLevelType w:val="hybridMultilevel"/>
    <w:tmpl w:val="28BE74FC"/>
    <w:lvl w:ilvl="0" w:tplc="BC1E3A70">
      <w:numFmt w:val="bullet"/>
      <w:lvlText w:val="-"/>
      <w:lvlJc w:val="left"/>
      <w:pPr>
        <w:ind w:left="2160" w:hanging="360"/>
      </w:pPr>
      <w:rPr>
        <w:rFonts w:ascii="Times New Roman" w:eastAsia="Times New Roman" w:hAnsi="Times New Roman" w:cs="Times New Roman"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B03C9"/>
    <w:rsid w:val="00002653"/>
    <w:rsid w:val="000100E0"/>
    <w:rsid w:val="000134D7"/>
    <w:rsid w:val="00015FA6"/>
    <w:rsid w:val="00017974"/>
    <w:rsid w:val="0002132E"/>
    <w:rsid w:val="0002159A"/>
    <w:rsid w:val="000240AE"/>
    <w:rsid w:val="000258B2"/>
    <w:rsid w:val="0002603D"/>
    <w:rsid w:val="000340E1"/>
    <w:rsid w:val="00034CDB"/>
    <w:rsid w:val="00035012"/>
    <w:rsid w:val="0004376B"/>
    <w:rsid w:val="00044B7A"/>
    <w:rsid w:val="00055038"/>
    <w:rsid w:val="00057D68"/>
    <w:rsid w:val="00065D7E"/>
    <w:rsid w:val="00081414"/>
    <w:rsid w:val="00085D1A"/>
    <w:rsid w:val="00091B91"/>
    <w:rsid w:val="00091BB2"/>
    <w:rsid w:val="000939BB"/>
    <w:rsid w:val="000A6935"/>
    <w:rsid w:val="000A7CFC"/>
    <w:rsid w:val="000B32C1"/>
    <w:rsid w:val="000B5985"/>
    <w:rsid w:val="000B75C7"/>
    <w:rsid w:val="000C24B1"/>
    <w:rsid w:val="000C5130"/>
    <w:rsid w:val="000C59EA"/>
    <w:rsid w:val="000D0A50"/>
    <w:rsid w:val="000D45FC"/>
    <w:rsid w:val="000D5C28"/>
    <w:rsid w:val="000D5E0F"/>
    <w:rsid w:val="000F27AE"/>
    <w:rsid w:val="000F5D48"/>
    <w:rsid w:val="0010207B"/>
    <w:rsid w:val="00102C76"/>
    <w:rsid w:val="00102E54"/>
    <w:rsid w:val="00110248"/>
    <w:rsid w:val="0011153B"/>
    <w:rsid w:val="001129B5"/>
    <w:rsid w:val="00112F3B"/>
    <w:rsid w:val="0012396A"/>
    <w:rsid w:val="00130B1B"/>
    <w:rsid w:val="0014082D"/>
    <w:rsid w:val="00143D58"/>
    <w:rsid w:val="001452BD"/>
    <w:rsid w:val="00152100"/>
    <w:rsid w:val="00163BAC"/>
    <w:rsid w:val="00165958"/>
    <w:rsid w:val="0016687A"/>
    <w:rsid w:val="001716B1"/>
    <w:rsid w:val="0017453F"/>
    <w:rsid w:val="001812DA"/>
    <w:rsid w:val="00190AD4"/>
    <w:rsid w:val="001930AC"/>
    <w:rsid w:val="00194B72"/>
    <w:rsid w:val="001A6B23"/>
    <w:rsid w:val="001A7143"/>
    <w:rsid w:val="001B68DE"/>
    <w:rsid w:val="001C0DFE"/>
    <w:rsid w:val="001C32EA"/>
    <w:rsid w:val="001D248F"/>
    <w:rsid w:val="001E1B98"/>
    <w:rsid w:val="001E5842"/>
    <w:rsid w:val="001E636D"/>
    <w:rsid w:val="001F5620"/>
    <w:rsid w:val="0020293C"/>
    <w:rsid w:val="00203B03"/>
    <w:rsid w:val="002043F5"/>
    <w:rsid w:val="002063F2"/>
    <w:rsid w:val="002166E3"/>
    <w:rsid w:val="002239ED"/>
    <w:rsid w:val="00225A99"/>
    <w:rsid w:val="00227E9E"/>
    <w:rsid w:val="002310F0"/>
    <w:rsid w:val="002317C6"/>
    <w:rsid w:val="00232C52"/>
    <w:rsid w:val="00250295"/>
    <w:rsid w:val="002564F1"/>
    <w:rsid w:val="00260DD0"/>
    <w:rsid w:val="00262D3B"/>
    <w:rsid w:val="002638EB"/>
    <w:rsid w:val="0026414A"/>
    <w:rsid w:val="00266C4D"/>
    <w:rsid w:val="00270803"/>
    <w:rsid w:val="00272630"/>
    <w:rsid w:val="0027311D"/>
    <w:rsid w:val="00273E6C"/>
    <w:rsid w:val="002762C9"/>
    <w:rsid w:val="002806BE"/>
    <w:rsid w:val="0028296A"/>
    <w:rsid w:val="00285B34"/>
    <w:rsid w:val="00297F84"/>
    <w:rsid w:val="002A2787"/>
    <w:rsid w:val="002B4109"/>
    <w:rsid w:val="002C722B"/>
    <w:rsid w:val="002D0A74"/>
    <w:rsid w:val="002D1EF4"/>
    <w:rsid w:val="002D6876"/>
    <w:rsid w:val="002D6C46"/>
    <w:rsid w:val="002D7126"/>
    <w:rsid w:val="002E41D3"/>
    <w:rsid w:val="002E6AB2"/>
    <w:rsid w:val="002E6DF7"/>
    <w:rsid w:val="002E703E"/>
    <w:rsid w:val="002F002E"/>
    <w:rsid w:val="002F31E6"/>
    <w:rsid w:val="002F7F96"/>
    <w:rsid w:val="0030262E"/>
    <w:rsid w:val="00304247"/>
    <w:rsid w:val="0030771B"/>
    <w:rsid w:val="003078EB"/>
    <w:rsid w:val="00311A18"/>
    <w:rsid w:val="003137CE"/>
    <w:rsid w:val="003146E8"/>
    <w:rsid w:val="00315085"/>
    <w:rsid w:val="003162CE"/>
    <w:rsid w:val="003249DB"/>
    <w:rsid w:val="003315E8"/>
    <w:rsid w:val="00332F53"/>
    <w:rsid w:val="00333A4A"/>
    <w:rsid w:val="003364F7"/>
    <w:rsid w:val="00346C25"/>
    <w:rsid w:val="0035584E"/>
    <w:rsid w:val="00360D2E"/>
    <w:rsid w:val="00363701"/>
    <w:rsid w:val="0036651C"/>
    <w:rsid w:val="00372890"/>
    <w:rsid w:val="003728B2"/>
    <w:rsid w:val="003762A8"/>
    <w:rsid w:val="00377F08"/>
    <w:rsid w:val="003834EE"/>
    <w:rsid w:val="00391EEB"/>
    <w:rsid w:val="003954E2"/>
    <w:rsid w:val="0039559A"/>
    <w:rsid w:val="00396AE4"/>
    <w:rsid w:val="003A20BB"/>
    <w:rsid w:val="003A2DBF"/>
    <w:rsid w:val="003A5154"/>
    <w:rsid w:val="003B0DAA"/>
    <w:rsid w:val="003B3422"/>
    <w:rsid w:val="003C3D0B"/>
    <w:rsid w:val="003C5D54"/>
    <w:rsid w:val="003D3972"/>
    <w:rsid w:val="003D487D"/>
    <w:rsid w:val="003E08A7"/>
    <w:rsid w:val="003E4C21"/>
    <w:rsid w:val="003E5FB7"/>
    <w:rsid w:val="003E799D"/>
    <w:rsid w:val="003F35C5"/>
    <w:rsid w:val="003F6297"/>
    <w:rsid w:val="00401DF3"/>
    <w:rsid w:val="00402CF5"/>
    <w:rsid w:val="00421CDC"/>
    <w:rsid w:val="004304B5"/>
    <w:rsid w:val="0043127A"/>
    <w:rsid w:val="004407DE"/>
    <w:rsid w:val="0044275F"/>
    <w:rsid w:val="00443AAB"/>
    <w:rsid w:val="00445F35"/>
    <w:rsid w:val="0045024D"/>
    <w:rsid w:val="00460801"/>
    <w:rsid w:val="0046141A"/>
    <w:rsid w:val="004653D1"/>
    <w:rsid w:val="004660CD"/>
    <w:rsid w:val="0046719E"/>
    <w:rsid w:val="00467D03"/>
    <w:rsid w:val="00470E1C"/>
    <w:rsid w:val="004718DC"/>
    <w:rsid w:val="00472DB5"/>
    <w:rsid w:val="00482269"/>
    <w:rsid w:val="00491421"/>
    <w:rsid w:val="00491820"/>
    <w:rsid w:val="004942D0"/>
    <w:rsid w:val="0049618E"/>
    <w:rsid w:val="004974A4"/>
    <w:rsid w:val="004A3C24"/>
    <w:rsid w:val="004A5DB8"/>
    <w:rsid w:val="004A5F30"/>
    <w:rsid w:val="004A73BB"/>
    <w:rsid w:val="004B3915"/>
    <w:rsid w:val="004C082F"/>
    <w:rsid w:val="004C255E"/>
    <w:rsid w:val="004C60BF"/>
    <w:rsid w:val="004D13C8"/>
    <w:rsid w:val="004D2EE1"/>
    <w:rsid w:val="004D3C94"/>
    <w:rsid w:val="004D55D5"/>
    <w:rsid w:val="004E3ADC"/>
    <w:rsid w:val="004E6EE9"/>
    <w:rsid w:val="004F0786"/>
    <w:rsid w:val="004F3C0B"/>
    <w:rsid w:val="004F3C73"/>
    <w:rsid w:val="0050327E"/>
    <w:rsid w:val="0051085B"/>
    <w:rsid w:val="00515B78"/>
    <w:rsid w:val="00525727"/>
    <w:rsid w:val="00540D7A"/>
    <w:rsid w:val="00544B0D"/>
    <w:rsid w:val="00544DC0"/>
    <w:rsid w:val="00547273"/>
    <w:rsid w:val="00552C17"/>
    <w:rsid w:val="00552E8C"/>
    <w:rsid w:val="0055336B"/>
    <w:rsid w:val="00555430"/>
    <w:rsid w:val="00560927"/>
    <w:rsid w:val="0056302F"/>
    <w:rsid w:val="00567D4E"/>
    <w:rsid w:val="005757F4"/>
    <w:rsid w:val="005774CF"/>
    <w:rsid w:val="00590DCA"/>
    <w:rsid w:val="005923C6"/>
    <w:rsid w:val="005925AA"/>
    <w:rsid w:val="00593704"/>
    <w:rsid w:val="005950A9"/>
    <w:rsid w:val="00597014"/>
    <w:rsid w:val="005A2624"/>
    <w:rsid w:val="005A6B99"/>
    <w:rsid w:val="005B06B0"/>
    <w:rsid w:val="005B13F3"/>
    <w:rsid w:val="005B19F5"/>
    <w:rsid w:val="005B384C"/>
    <w:rsid w:val="005B3F01"/>
    <w:rsid w:val="005B4DCC"/>
    <w:rsid w:val="005C0BDE"/>
    <w:rsid w:val="005D252D"/>
    <w:rsid w:val="005D4D4A"/>
    <w:rsid w:val="005E5A5A"/>
    <w:rsid w:val="005E7432"/>
    <w:rsid w:val="005F5A0E"/>
    <w:rsid w:val="005F6453"/>
    <w:rsid w:val="0060156C"/>
    <w:rsid w:val="00611A7F"/>
    <w:rsid w:val="0061280D"/>
    <w:rsid w:val="00616894"/>
    <w:rsid w:val="00620C22"/>
    <w:rsid w:val="00621BCC"/>
    <w:rsid w:val="006248BE"/>
    <w:rsid w:val="006268B4"/>
    <w:rsid w:val="006268FC"/>
    <w:rsid w:val="0063194E"/>
    <w:rsid w:val="0063331B"/>
    <w:rsid w:val="00633DEF"/>
    <w:rsid w:val="00636BC9"/>
    <w:rsid w:val="00642414"/>
    <w:rsid w:val="00643AE6"/>
    <w:rsid w:val="0065250A"/>
    <w:rsid w:val="00656DAD"/>
    <w:rsid w:val="0067274E"/>
    <w:rsid w:val="0067652D"/>
    <w:rsid w:val="00685181"/>
    <w:rsid w:val="00695751"/>
    <w:rsid w:val="006A20CB"/>
    <w:rsid w:val="006A4A67"/>
    <w:rsid w:val="006A5015"/>
    <w:rsid w:val="006B03C9"/>
    <w:rsid w:val="006B3183"/>
    <w:rsid w:val="006B3DE8"/>
    <w:rsid w:val="006D344B"/>
    <w:rsid w:val="006F260E"/>
    <w:rsid w:val="00702231"/>
    <w:rsid w:val="0070362B"/>
    <w:rsid w:val="00717D5A"/>
    <w:rsid w:val="00720136"/>
    <w:rsid w:val="00724DAB"/>
    <w:rsid w:val="007254BE"/>
    <w:rsid w:val="00740036"/>
    <w:rsid w:val="007411B3"/>
    <w:rsid w:val="00747738"/>
    <w:rsid w:val="00762BD7"/>
    <w:rsid w:val="007645DF"/>
    <w:rsid w:val="007866A6"/>
    <w:rsid w:val="007A2DD3"/>
    <w:rsid w:val="007A5B59"/>
    <w:rsid w:val="007B3A85"/>
    <w:rsid w:val="007B43BB"/>
    <w:rsid w:val="007B55EE"/>
    <w:rsid w:val="007C037D"/>
    <w:rsid w:val="007C0D4F"/>
    <w:rsid w:val="007C22A7"/>
    <w:rsid w:val="007C26EE"/>
    <w:rsid w:val="007D5D91"/>
    <w:rsid w:val="007E08BC"/>
    <w:rsid w:val="007E15A1"/>
    <w:rsid w:val="007E3A57"/>
    <w:rsid w:val="007F3666"/>
    <w:rsid w:val="007F714C"/>
    <w:rsid w:val="007F76C0"/>
    <w:rsid w:val="007F7DD9"/>
    <w:rsid w:val="00800C24"/>
    <w:rsid w:val="008013C0"/>
    <w:rsid w:val="00802319"/>
    <w:rsid w:val="0081044B"/>
    <w:rsid w:val="00816ED2"/>
    <w:rsid w:val="008229F2"/>
    <w:rsid w:val="00822CE1"/>
    <w:rsid w:val="008306B5"/>
    <w:rsid w:val="00831381"/>
    <w:rsid w:val="00834811"/>
    <w:rsid w:val="00835088"/>
    <w:rsid w:val="008351C4"/>
    <w:rsid w:val="008352CD"/>
    <w:rsid w:val="00844AB9"/>
    <w:rsid w:val="00844FBE"/>
    <w:rsid w:val="008461BF"/>
    <w:rsid w:val="00857723"/>
    <w:rsid w:val="00871080"/>
    <w:rsid w:val="00872CFE"/>
    <w:rsid w:val="008733E5"/>
    <w:rsid w:val="00874709"/>
    <w:rsid w:val="00875A8A"/>
    <w:rsid w:val="00885FC6"/>
    <w:rsid w:val="00886921"/>
    <w:rsid w:val="00892D97"/>
    <w:rsid w:val="0089606E"/>
    <w:rsid w:val="008A0AD3"/>
    <w:rsid w:val="008A1AA7"/>
    <w:rsid w:val="008A3C01"/>
    <w:rsid w:val="008A55D7"/>
    <w:rsid w:val="008A7E0D"/>
    <w:rsid w:val="008C0D01"/>
    <w:rsid w:val="008D1479"/>
    <w:rsid w:val="008D4CCF"/>
    <w:rsid w:val="008D5E14"/>
    <w:rsid w:val="008D664D"/>
    <w:rsid w:val="008E3A9B"/>
    <w:rsid w:val="008E5071"/>
    <w:rsid w:val="008E5A58"/>
    <w:rsid w:val="008F0214"/>
    <w:rsid w:val="008F32A0"/>
    <w:rsid w:val="00910712"/>
    <w:rsid w:val="00912EA0"/>
    <w:rsid w:val="00913153"/>
    <w:rsid w:val="00917B78"/>
    <w:rsid w:val="00920063"/>
    <w:rsid w:val="00931ECC"/>
    <w:rsid w:val="00940D2A"/>
    <w:rsid w:val="00941D38"/>
    <w:rsid w:val="00944929"/>
    <w:rsid w:val="0094623B"/>
    <w:rsid w:val="009503D3"/>
    <w:rsid w:val="0095115C"/>
    <w:rsid w:val="00951EDF"/>
    <w:rsid w:val="0095638A"/>
    <w:rsid w:val="00957BD5"/>
    <w:rsid w:val="00960470"/>
    <w:rsid w:val="009752BE"/>
    <w:rsid w:val="00976073"/>
    <w:rsid w:val="009840AC"/>
    <w:rsid w:val="009866C5"/>
    <w:rsid w:val="009868FA"/>
    <w:rsid w:val="009919EE"/>
    <w:rsid w:val="00992242"/>
    <w:rsid w:val="009A1B0A"/>
    <w:rsid w:val="009C21FA"/>
    <w:rsid w:val="009C3E1C"/>
    <w:rsid w:val="009C793A"/>
    <w:rsid w:val="009C7CEF"/>
    <w:rsid w:val="009D0C95"/>
    <w:rsid w:val="009E021F"/>
    <w:rsid w:val="009E0336"/>
    <w:rsid w:val="009E10B9"/>
    <w:rsid w:val="009E327F"/>
    <w:rsid w:val="009E47EF"/>
    <w:rsid w:val="009E586C"/>
    <w:rsid w:val="009F2112"/>
    <w:rsid w:val="009F3589"/>
    <w:rsid w:val="009F386C"/>
    <w:rsid w:val="009F3B9C"/>
    <w:rsid w:val="009F42A5"/>
    <w:rsid w:val="00A00534"/>
    <w:rsid w:val="00A007AD"/>
    <w:rsid w:val="00A028B3"/>
    <w:rsid w:val="00A0501A"/>
    <w:rsid w:val="00A225B8"/>
    <w:rsid w:val="00A23BA9"/>
    <w:rsid w:val="00A26C94"/>
    <w:rsid w:val="00A31560"/>
    <w:rsid w:val="00A31968"/>
    <w:rsid w:val="00A40E67"/>
    <w:rsid w:val="00A44791"/>
    <w:rsid w:val="00A44873"/>
    <w:rsid w:val="00A44A11"/>
    <w:rsid w:val="00A44C12"/>
    <w:rsid w:val="00A4664F"/>
    <w:rsid w:val="00A47C8A"/>
    <w:rsid w:val="00A507EB"/>
    <w:rsid w:val="00A54249"/>
    <w:rsid w:val="00A549A4"/>
    <w:rsid w:val="00A67281"/>
    <w:rsid w:val="00A67484"/>
    <w:rsid w:val="00A677DD"/>
    <w:rsid w:val="00A7032D"/>
    <w:rsid w:val="00A707C9"/>
    <w:rsid w:val="00A71455"/>
    <w:rsid w:val="00A716D8"/>
    <w:rsid w:val="00AA0E6A"/>
    <w:rsid w:val="00AA2E7C"/>
    <w:rsid w:val="00AA332E"/>
    <w:rsid w:val="00AB1C18"/>
    <w:rsid w:val="00AD7962"/>
    <w:rsid w:val="00AE1E11"/>
    <w:rsid w:val="00AE2CAF"/>
    <w:rsid w:val="00AE4D61"/>
    <w:rsid w:val="00AE7A44"/>
    <w:rsid w:val="00AF51A9"/>
    <w:rsid w:val="00AF622D"/>
    <w:rsid w:val="00B060D1"/>
    <w:rsid w:val="00B11308"/>
    <w:rsid w:val="00B11B33"/>
    <w:rsid w:val="00B16459"/>
    <w:rsid w:val="00B26CAA"/>
    <w:rsid w:val="00B27BB0"/>
    <w:rsid w:val="00B307CC"/>
    <w:rsid w:val="00B3117E"/>
    <w:rsid w:val="00B3143E"/>
    <w:rsid w:val="00B336CA"/>
    <w:rsid w:val="00B44DFD"/>
    <w:rsid w:val="00B4638A"/>
    <w:rsid w:val="00B46E35"/>
    <w:rsid w:val="00B50998"/>
    <w:rsid w:val="00B542A4"/>
    <w:rsid w:val="00B54AB1"/>
    <w:rsid w:val="00B57977"/>
    <w:rsid w:val="00B646CB"/>
    <w:rsid w:val="00B65B87"/>
    <w:rsid w:val="00B6617D"/>
    <w:rsid w:val="00B674BA"/>
    <w:rsid w:val="00B75840"/>
    <w:rsid w:val="00B867C9"/>
    <w:rsid w:val="00B97546"/>
    <w:rsid w:val="00BA0EEF"/>
    <w:rsid w:val="00BA4327"/>
    <w:rsid w:val="00BA54FF"/>
    <w:rsid w:val="00BB1E36"/>
    <w:rsid w:val="00BB342A"/>
    <w:rsid w:val="00BB6E30"/>
    <w:rsid w:val="00BB7AF4"/>
    <w:rsid w:val="00BB7BA6"/>
    <w:rsid w:val="00BD1898"/>
    <w:rsid w:val="00BD23DC"/>
    <w:rsid w:val="00BD545C"/>
    <w:rsid w:val="00BE0887"/>
    <w:rsid w:val="00BE0DCF"/>
    <w:rsid w:val="00BF19E7"/>
    <w:rsid w:val="00BF6B7E"/>
    <w:rsid w:val="00C00433"/>
    <w:rsid w:val="00C0215C"/>
    <w:rsid w:val="00C04E8D"/>
    <w:rsid w:val="00C15E2E"/>
    <w:rsid w:val="00C162CF"/>
    <w:rsid w:val="00C32721"/>
    <w:rsid w:val="00C475E8"/>
    <w:rsid w:val="00C50F95"/>
    <w:rsid w:val="00C520FE"/>
    <w:rsid w:val="00C52B63"/>
    <w:rsid w:val="00C54ECF"/>
    <w:rsid w:val="00C60F8F"/>
    <w:rsid w:val="00C6228D"/>
    <w:rsid w:val="00C66A9E"/>
    <w:rsid w:val="00C925D7"/>
    <w:rsid w:val="00C928A6"/>
    <w:rsid w:val="00CA2092"/>
    <w:rsid w:val="00CA3A1C"/>
    <w:rsid w:val="00CA3D3C"/>
    <w:rsid w:val="00CC212E"/>
    <w:rsid w:val="00CD0FEE"/>
    <w:rsid w:val="00CD2D44"/>
    <w:rsid w:val="00CD5E3D"/>
    <w:rsid w:val="00CD65D1"/>
    <w:rsid w:val="00CD65DA"/>
    <w:rsid w:val="00CE7FE6"/>
    <w:rsid w:val="00CF2E65"/>
    <w:rsid w:val="00CF5AD6"/>
    <w:rsid w:val="00D00034"/>
    <w:rsid w:val="00D014B7"/>
    <w:rsid w:val="00D110FF"/>
    <w:rsid w:val="00D12167"/>
    <w:rsid w:val="00D15735"/>
    <w:rsid w:val="00D237A3"/>
    <w:rsid w:val="00D243C7"/>
    <w:rsid w:val="00D308A6"/>
    <w:rsid w:val="00D34285"/>
    <w:rsid w:val="00D3571D"/>
    <w:rsid w:val="00D41A50"/>
    <w:rsid w:val="00D46D2F"/>
    <w:rsid w:val="00D476AA"/>
    <w:rsid w:val="00D53B04"/>
    <w:rsid w:val="00D558A4"/>
    <w:rsid w:val="00D55926"/>
    <w:rsid w:val="00D632F9"/>
    <w:rsid w:val="00D63B3A"/>
    <w:rsid w:val="00D749BC"/>
    <w:rsid w:val="00D76328"/>
    <w:rsid w:val="00D804CB"/>
    <w:rsid w:val="00D82CE3"/>
    <w:rsid w:val="00D84081"/>
    <w:rsid w:val="00D87DC2"/>
    <w:rsid w:val="00D90B97"/>
    <w:rsid w:val="00D95B11"/>
    <w:rsid w:val="00D96ED7"/>
    <w:rsid w:val="00DA7CBC"/>
    <w:rsid w:val="00DC0D13"/>
    <w:rsid w:val="00DC7A8D"/>
    <w:rsid w:val="00DD6915"/>
    <w:rsid w:val="00DD7FD3"/>
    <w:rsid w:val="00DE64A6"/>
    <w:rsid w:val="00DF7E74"/>
    <w:rsid w:val="00E0384D"/>
    <w:rsid w:val="00E1177C"/>
    <w:rsid w:val="00E16138"/>
    <w:rsid w:val="00E166F5"/>
    <w:rsid w:val="00E1772D"/>
    <w:rsid w:val="00E21859"/>
    <w:rsid w:val="00E242DA"/>
    <w:rsid w:val="00E25B43"/>
    <w:rsid w:val="00E27BE0"/>
    <w:rsid w:val="00E33AE6"/>
    <w:rsid w:val="00E36C21"/>
    <w:rsid w:val="00E37C8F"/>
    <w:rsid w:val="00E37E1F"/>
    <w:rsid w:val="00E50D59"/>
    <w:rsid w:val="00E55997"/>
    <w:rsid w:val="00E56C2D"/>
    <w:rsid w:val="00E57EB1"/>
    <w:rsid w:val="00E621C3"/>
    <w:rsid w:val="00E63A53"/>
    <w:rsid w:val="00E6554D"/>
    <w:rsid w:val="00E661FC"/>
    <w:rsid w:val="00E7027F"/>
    <w:rsid w:val="00E72D69"/>
    <w:rsid w:val="00E73E2B"/>
    <w:rsid w:val="00E74417"/>
    <w:rsid w:val="00E75207"/>
    <w:rsid w:val="00E76522"/>
    <w:rsid w:val="00E828E5"/>
    <w:rsid w:val="00E84DC2"/>
    <w:rsid w:val="00E91085"/>
    <w:rsid w:val="00EA02CC"/>
    <w:rsid w:val="00EA059E"/>
    <w:rsid w:val="00EA4EBD"/>
    <w:rsid w:val="00EA6654"/>
    <w:rsid w:val="00EB56C4"/>
    <w:rsid w:val="00EB624E"/>
    <w:rsid w:val="00EC1D29"/>
    <w:rsid w:val="00EC63DA"/>
    <w:rsid w:val="00EC7198"/>
    <w:rsid w:val="00ED1605"/>
    <w:rsid w:val="00EE0C65"/>
    <w:rsid w:val="00EE29BA"/>
    <w:rsid w:val="00EE53E9"/>
    <w:rsid w:val="00EF1BCB"/>
    <w:rsid w:val="00F04859"/>
    <w:rsid w:val="00F05C4B"/>
    <w:rsid w:val="00F05D97"/>
    <w:rsid w:val="00F06C31"/>
    <w:rsid w:val="00F179AE"/>
    <w:rsid w:val="00F26E5D"/>
    <w:rsid w:val="00F35072"/>
    <w:rsid w:val="00F35BE7"/>
    <w:rsid w:val="00F37CDE"/>
    <w:rsid w:val="00F37F6D"/>
    <w:rsid w:val="00F428EB"/>
    <w:rsid w:val="00F42D21"/>
    <w:rsid w:val="00F4391E"/>
    <w:rsid w:val="00F4565E"/>
    <w:rsid w:val="00F46B05"/>
    <w:rsid w:val="00F534FA"/>
    <w:rsid w:val="00F53ED4"/>
    <w:rsid w:val="00F55260"/>
    <w:rsid w:val="00F63EE8"/>
    <w:rsid w:val="00F64886"/>
    <w:rsid w:val="00F773E5"/>
    <w:rsid w:val="00F77F06"/>
    <w:rsid w:val="00F853C8"/>
    <w:rsid w:val="00F90615"/>
    <w:rsid w:val="00F91DBE"/>
    <w:rsid w:val="00F927BA"/>
    <w:rsid w:val="00F93025"/>
    <w:rsid w:val="00F942D1"/>
    <w:rsid w:val="00F95864"/>
    <w:rsid w:val="00F96D79"/>
    <w:rsid w:val="00FA1413"/>
    <w:rsid w:val="00FA242A"/>
    <w:rsid w:val="00FA6FCF"/>
    <w:rsid w:val="00FB3B21"/>
    <w:rsid w:val="00FB7184"/>
    <w:rsid w:val="00FB7746"/>
    <w:rsid w:val="00FC08B7"/>
    <w:rsid w:val="00FC39C1"/>
    <w:rsid w:val="00FC6E7A"/>
    <w:rsid w:val="00FD1963"/>
    <w:rsid w:val="00FD454F"/>
    <w:rsid w:val="00FD6AE5"/>
    <w:rsid w:val="00FE114E"/>
    <w:rsid w:val="00FE2F4F"/>
    <w:rsid w:val="00FE3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3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B03C9"/>
    <w:rPr>
      <w:b/>
      <w:bCs/>
    </w:rPr>
  </w:style>
  <w:style w:type="character" w:styleId="a5">
    <w:name w:val="Hyperlink"/>
    <w:basedOn w:val="a0"/>
    <w:uiPriority w:val="99"/>
    <w:semiHidden/>
    <w:unhideWhenUsed/>
    <w:rsid w:val="006B03C9"/>
    <w:rPr>
      <w:color w:val="0000FF"/>
      <w:u w:val="single"/>
    </w:rPr>
  </w:style>
  <w:style w:type="paragraph" w:styleId="a6">
    <w:name w:val="List Paragraph"/>
    <w:basedOn w:val="a"/>
    <w:uiPriority w:val="34"/>
    <w:qFormat/>
    <w:rsid w:val="000C59EA"/>
    <w:pPr>
      <w:ind w:left="720"/>
      <w:contextualSpacing/>
    </w:pPr>
  </w:style>
  <w:style w:type="table" w:styleId="a7">
    <w:name w:val="Table Grid"/>
    <w:basedOn w:val="a1"/>
    <w:uiPriority w:val="59"/>
    <w:rsid w:val="00372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E752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Balloon Text"/>
    <w:basedOn w:val="a"/>
    <w:link w:val="a9"/>
    <w:uiPriority w:val="99"/>
    <w:semiHidden/>
    <w:unhideWhenUsed/>
    <w:rsid w:val="0030262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0262E"/>
    <w:rPr>
      <w:rFonts w:ascii="Segoe UI" w:hAnsi="Segoe UI" w:cs="Segoe UI"/>
      <w:sz w:val="18"/>
      <w:szCs w:val="18"/>
    </w:rPr>
  </w:style>
  <w:style w:type="character" w:customStyle="1" w:styleId="rvts0">
    <w:name w:val="rvts0"/>
    <w:basedOn w:val="a0"/>
    <w:rsid w:val="00871080"/>
  </w:style>
  <w:style w:type="character" w:customStyle="1" w:styleId="hgkelc">
    <w:name w:val="hgkelc"/>
    <w:basedOn w:val="a0"/>
    <w:rsid w:val="00B11B33"/>
  </w:style>
</w:styles>
</file>

<file path=word/webSettings.xml><?xml version="1.0" encoding="utf-8"?>
<w:webSettings xmlns:r="http://schemas.openxmlformats.org/officeDocument/2006/relationships" xmlns:w="http://schemas.openxmlformats.org/wordprocessingml/2006/main">
  <w:divs>
    <w:div w:id="429350015">
      <w:bodyDiv w:val="1"/>
      <w:marLeft w:val="0"/>
      <w:marRight w:val="0"/>
      <w:marTop w:val="0"/>
      <w:marBottom w:val="0"/>
      <w:divBdr>
        <w:top w:val="none" w:sz="0" w:space="0" w:color="auto"/>
        <w:left w:val="none" w:sz="0" w:space="0" w:color="auto"/>
        <w:bottom w:val="none" w:sz="0" w:space="0" w:color="auto"/>
        <w:right w:val="none" w:sz="0" w:space="0" w:color="auto"/>
      </w:divBdr>
    </w:div>
    <w:div w:id="577399762">
      <w:bodyDiv w:val="1"/>
      <w:marLeft w:val="0"/>
      <w:marRight w:val="0"/>
      <w:marTop w:val="0"/>
      <w:marBottom w:val="0"/>
      <w:divBdr>
        <w:top w:val="none" w:sz="0" w:space="0" w:color="auto"/>
        <w:left w:val="none" w:sz="0" w:space="0" w:color="auto"/>
        <w:bottom w:val="none" w:sz="0" w:space="0" w:color="auto"/>
        <w:right w:val="none" w:sz="0" w:space="0" w:color="auto"/>
      </w:divBdr>
    </w:div>
    <w:div w:id="709377644">
      <w:bodyDiv w:val="1"/>
      <w:marLeft w:val="0"/>
      <w:marRight w:val="0"/>
      <w:marTop w:val="0"/>
      <w:marBottom w:val="0"/>
      <w:divBdr>
        <w:top w:val="none" w:sz="0" w:space="0" w:color="auto"/>
        <w:left w:val="none" w:sz="0" w:space="0" w:color="auto"/>
        <w:bottom w:val="none" w:sz="0" w:space="0" w:color="auto"/>
        <w:right w:val="none" w:sz="0" w:space="0" w:color="auto"/>
      </w:divBdr>
      <w:divsChild>
        <w:div w:id="1499534664">
          <w:marLeft w:val="0"/>
          <w:marRight w:val="0"/>
          <w:marTop w:val="0"/>
          <w:marBottom w:val="0"/>
          <w:divBdr>
            <w:top w:val="none" w:sz="0" w:space="0" w:color="auto"/>
            <w:left w:val="none" w:sz="0" w:space="0" w:color="auto"/>
            <w:bottom w:val="none" w:sz="0" w:space="0" w:color="auto"/>
            <w:right w:val="none" w:sz="0" w:space="0" w:color="auto"/>
          </w:divBdr>
        </w:div>
        <w:div w:id="1813255884">
          <w:marLeft w:val="0"/>
          <w:marRight w:val="0"/>
          <w:marTop w:val="0"/>
          <w:marBottom w:val="0"/>
          <w:divBdr>
            <w:top w:val="none" w:sz="0" w:space="0" w:color="auto"/>
            <w:left w:val="none" w:sz="0" w:space="0" w:color="auto"/>
            <w:bottom w:val="none" w:sz="0" w:space="0" w:color="auto"/>
            <w:right w:val="none" w:sz="0" w:space="0" w:color="auto"/>
          </w:divBdr>
        </w:div>
        <w:div w:id="334459071">
          <w:marLeft w:val="0"/>
          <w:marRight w:val="0"/>
          <w:marTop w:val="0"/>
          <w:marBottom w:val="0"/>
          <w:divBdr>
            <w:top w:val="none" w:sz="0" w:space="0" w:color="auto"/>
            <w:left w:val="none" w:sz="0" w:space="0" w:color="auto"/>
            <w:bottom w:val="none" w:sz="0" w:space="0" w:color="auto"/>
            <w:right w:val="none" w:sz="0" w:space="0" w:color="auto"/>
          </w:divBdr>
        </w:div>
        <w:div w:id="1809515695">
          <w:marLeft w:val="0"/>
          <w:marRight w:val="0"/>
          <w:marTop w:val="0"/>
          <w:marBottom w:val="0"/>
          <w:divBdr>
            <w:top w:val="none" w:sz="0" w:space="0" w:color="auto"/>
            <w:left w:val="none" w:sz="0" w:space="0" w:color="auto"/>
            <w:bottom w:val="none" w:sz="0" w:space="0" w:color="auto"/>
            <w:right w:val="none" w:sz="0" w:space="0" w:color="auto"/>
          </w:divBdr>
        </w:div>
        <w:div w:id="741636579">
          <w:marLeft w:val="0"/>
          <w:marRight w:val="0"/>
          <w:marTop w:val="0"/>
          <w:marBottom w:val="0"/>
          <w:divBdr>
            <w:top w:val="none" w:sz="0" w:space="0" w:color="auto"/>
            <w:left w:val="none" w:sz="0" w:space="0" w:color="auto"/>
            <w:bottom w:val="none" w:sz="0" w:space="0" w:color="auto"/>
            <w:right w:val="none" w:sz="0" w:space="0" w:color="auto"/>
          </w:divBdr>
        </w:div>
        <w:div w:id="747962477">
          <w:marLeft w:val="0"/>
          <w:marRight w:val="0"/>
          <w:marTop w:val="0"/>
          <w:marBottom w:val="0"/>
          <w:divBdr>
            <w:top w:val="none" w:sz="0" w:space="0" w:color="auto"/>
            <w:left w:val="none" w:sz="0" w:space="0" w:color="auto"/>
            <w:bottom w:val="none" w:sz="0" w:space="0" w:color="auto"/>
            <w:right w:val="none" w:sz="0" w:space="0" w:color="auto"/>
          </w:divBdr>
        </w:div>
        <w:div w:id="1439522804">
          <w:marLeft w:val="0"/>
          <w:marRight w:val="0"/>
          <w:marTop w:val="0"/>
          <w:marBottom w:val="0"/>
          <w:divBdr>
            <w:top w:val="none" w:sz="0" w:space="0" w:color="auto"/>
            <w:left w:val="none" w:sz="0" w:space="0" w:color="auto"/>
            <w:bottom w:val="none" w:sz="0" w:space="0" w:color="auto"/>
            <w:right w:val="none" w:sz="0" w:space="0" w:color="auto"/>
          </w:divBdr>
        </w:div>
        <w:div w:id="815338423">
          <w:marLeft w:val="0"/>
          <w:marRight w:val="0"/>
          <w:marTop w:val="0"/>
          <w:marBottom w:val="0"/>
          <w:divBdr>
            <w:top w:val="none" w:sz="0" w:space="0" w:color="auto"/>
            <w:left w:val="none" w:sz="0" w:space="0" w:color="auto"/>
            <w:bottom w:val="none" w:sz="0" w:space="0" w:color="auto"/>
            <w:right w:val="none" w:sz="0" w:space="0" w:color="auto"/>
          </w:divBdr>
        </w:div>
        <w:div w:id="1441683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D005-4BE9-460D-B35A-098BEAD4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14</Pages>
  <Words>4982</Words>
  <Characters>28400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38</cp:revision>
  <cp:lastPrinted>2022-01-24T06:10:00Z</cp:lastPrinted>
  <dcterms:created xsi:type="dcterms:W3CDTF">2022-01-19T10:53:00Z</dcterms:created>
  <dcterms:modified xsi:type="dcterms:W3CDTF">2025-03-03T12:46:00Z</dcterms:modified>
</cp:coreProperties>
</file>